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02D1" w14:textId="77777777" w:rsidR="005F2694" w:rsidRDefault="005F2694">
      <w:pPr>
        <w:ind w:firstLine="709"/>
        <w:rPr>
          <w:rFonts w:eastAsia="Times New Roman" w:cs="Times New Roman"/>
          <w:lang w:val="en-US"/>
        </w:rPr>
      </w:pPr>
    </w:p>
    <w:p w14:paraId="13DBD236" w14:textId="77777777" w:rsidR="005F2694" w:rsidRDefault="005F2694">
      <w:pPr>
        <w:ind w:firstLine="709"/>
        <w:rPr>
          <w:rFonts w:eastAsia="Times New Roman" w:cs="Times New Roman"/>
        </w:rPr>
      </w:pPr>
    </w:p>
    <w:p w14:paraId="731C23A0" w14:textId="77777777" w:rsidR="005F2694" w:rsidRDefault="005F2694">
      <w:pPr>
        <w:ind w:firstLine="709"/>
        <w:rPr>
          <w:rFonts w:eastAsia="Times New Roman" w:cs="Times New Roman"/>
        </w:rPr>
      </w:pPr>
    </w:p>
    <w:p w14:paraId="198FB24E" w14:textId="77777777" w:rsidR="005F2694" w:rsidRDefault="005F2694">
      <w:pPr>
        <w:ind w:firstLine="709"/>
        <w:rPr>
          <w:rFonts w:eastAsia="Times New Roman" w:cs="Times New Roman"/>
        </w:rPr>
      </w:pPr>
    </w:p>
    <w:p w14:paraId="38B81382" w14:textId="77777777" w:rsidR="005F2694" w:rsidRDefault="005F2694">
      <w:pPr>
        <w:ind w:firstLine="709"/>
        <w:rPr>
          <w:rFonts w:eastAsia="Times New Roman" w:cs="Times New Roman"/>
        </w:rPr>
      </w:pPr>
    </w:p>
    <w:p w14:paraId="08D12C69" w14:textId="77777777" w:rsidR="005F2694" w:rsidRDefault="005F2694">
      <w:pPr>
        <w:ind w:firstLine="709"/>
        <w:rPr>
          <w:rFonts w:eastAsia="Times New Roman" w:cs="Times New Roman"/>
        </w:rPr>
      </w:pPr>
    </w:p>
    <w:p w14:paraId="5BA164E0" w14:textId="77777777" w:rsidR="005F2694" w:rsidRDefault="005F2694">
      <w:pPr>
        <w:ind w:firstLine="709"/>
        <w:rPr>
          <w:rFonts w:eastAsia="Times New Roman" w:cs="Times New Roman"/>
        </w:rPr>
      </w:pPr>
    </w:p>
    <w:p w14:paraId="59A7D012" w14:textId="77777777" w:rsidR="005F2694" w:rsidRDefault="005F2694">
      <w:pPr>
        <w:ind w:firstLine="709"/>
        <w:rPr>
          <w:rFonts w:eastAsia="Times New Roman" w:cs="Times New Roman"/>
        </w:rPr>
      </w:pPr>
    </w:p>
    <w:p w14:paraId="15E6358F" w14:textId="77777777" w:rsidR="005F2694" w:rsidRDefault="005F2694">
      <w:pPr>
        <w:ind w:firstLine="709"/>
        <w:rPr>
          <w:rFonts w:eastAsia="Times New Roman" w:cs="Times New Roman"/>
        </w:rPr>
      </w:pPr>
    </w:p>
    <w:p w14:paraId="3BA15B75" w14:textId="77777777" w:rsidR="005F2694" w:rsidRDefault="005F2694">
      <w:pPr>
        <w:ind w:firstLine="709"/>
        <w:rPr>
          <w:rFonts w:eastAsia="Times New Roman" w:cs="Times New Roman"/>
        </w:rPr>
      </w:pPr>
    </w:p>
    <w:p w14:paraId="383E6D4C" w14:textId="77777777" w:rsidR="005F2694" w:rsidRDefault="005F2694">
      <w:pPr>
        <w:ind w:firstLine="709"/>
        <w:rPr>
          <w:rFonts w:eastAsia="Times New Roman" w:cs="Times New Roman"/>
        </w:rPr>
      </w:pPr>
    </w:p>
    <w:p w14:paraId="4DF3D5A0" w14:textId="77777777" w:rsidR="005F2694" w:rsidRDefault="005F2694">
      <w:pPr>
        <w:ind w:firstLine="709"/>
        <w:rPr>
          <w:rFonts w:eastAsia="Times New Roman" w:cs="Times New Roman"/>
        </w:rPr>
      </w:pPr>
    </w:p>
    <w:p w14:paraId="1E572CE0" w14:textId="77777777" w:rsidR="005F2694" w:rsidRDefault="005F2694">
      <w:pPr>
        <w:ind w:firstLine="709"/>
        <w:rPr>
          <w:rFonts w:eastAsia="Times New Roman" w:cs="Times New Roman"/>
        </w:rPr>
      </w:pPr>
    </w:p>
    <w:p w14:paraId="1161475F" w14:textId="450D15A4" w:rsidR="005F2694" w:rsidRPr="00EE3D5C" w:rsidRDefault="00DA3484"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О внесении </w:t>
      </w:r>
      <w:r w:rsidRPr="005857A8">
        <w:rPr>
          <w:rFonts w:eastAsia="Times New Roman" w:cs="Times New Roman"/>
          <w:bCs/>
          <w:szCs w:val="28"/>
        </w:rPr>
        <w:t xml:space="preserve">изменений в </w:t>
      </w:r>
      <w:r w:rsidR="00B0205B" w:rsidRPr="005857A8">
        <w:rPr>
          <w:rFonts w:eastAsiaTheme="minorHAnsi" w:cs="Times New Roman"/>
          <w:szCs w:val="28"/>
          <w:lang w:eastAsia="en-US"/>
        </w:rPr>
        <w:t>государственную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 программу Еврейской автономной области «Развитие государственной гражданской службы Еврейской автономной области» на 2016 – 2026 годы», утвержденную</w:t>
      </w:r>
      <w:r w:rsidR="00B0205B" w:rsidRPr="00EE3D5C">
        <w:t xml:space="preserve"> </w:t>
      </w:r>
      <w:hyperlink r:id="rId8" w:history="1">
        <w:r w:rsidR="00D211C9" w:rsidRPr="00EE3D5C">
          <w:rPr>
            <w:rFonts w:eastAsiaTheme="minorHAnsi" w:cs="Times New Roman"/>
            <w:szCs w:val="28"/>
            <w:lang w:eastAsia="en-US"/>
          </w:rPr>
          <w:t>постановление</w:t>
        </w:r>
      </w:hyperlink>
      <w:proofErr w:type="gramStart"/>
      <w:r w:rsidR="00B0205B" w:rsidRPr="00EE3D5C">
        <w:rPr>
          <w:rFonts w:eastAsiaTheme="minorHAnsi" w:cs="Times New Roman"/>
          <w:szCs w:val="28"/>
          <w:lang w:eastAsia="en-US"/>
        </w:rPr>
        <w:t>м</w:t>
      </w:r>
      <w:proofErr w:type="gramEnd"/>
      <w:r w:rsidR="00D211C9" w:rsidRPr="00EE3D5C">
        <w:rPr>
          <w:rFonts w:eastAsiaTheme="minorHAnsi" w:cs="Times New Roman"/>
          <w:szCs w:val="28"/>
          <w:lang w:eastAsia="en-US"/>
        </w:rPr>
        <w:t xml:space="preserve"> правительства Еврейской автономной области от 20.10.2015 №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 470-пп</w:t>
      </w:r>
      <w:r w:rsidRPr="00EE3D5C">
        <w:rPr>
          <w:rFonts w:eastAsia="Times New Roman" w:cs="Times New Roman"/>
          <w:bCs/>
          <w:szCs w:val="28"/>
        </w:rPr>
        <w:t xml:space="preserve"> </w:t>
      </w:r>
    </w:p>
    <w:p w14:paraId="5BFBD19D" w14:textId="77777777" w:rsidR="005F2694" w:rsidRPr="00EE3D5C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 w14:paraId="66A56686" w14:textId="77777777" w:rsidR="005F2694" w:rsidRPr="00EE3D5C" w:rsidRDefault="005F269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 w14:paraId="725B117F" w14:textId="77777777" w:rsidR="005F2694" w:rsidRPr="00EE3D5C" w:rsidRDefault="00DA3484"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 w:rsidRPr="00EE3D5C">
        <w:rPr>
          <w:rFonts w:eastAsia="Times New Roman" w:cs="Times New Roman"/>
          <w:szCs w:val="28"/>
        </w:rPr>
        <w:t xml:space="preserve">Правительство Еврейской автономной области </w:t>
      </w:r>
    </w:p>
    <w:p w14:paraId="2ABB27C7" w14:textId="77777777" w:rsidR="005F2694" w:rsidRPr="00EE3D5C" w:rsidRDefault="00DA3484"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 w:rsidRPr="00EE3D5C">
        <w:rPr>
          <w:rFonts w:eastAsia="Times New Roman" w:cs="Times New Roman"/>
          <w:szCs w:val="28"/>
        </w:rPr>
        <w:t>ПОСТАНОВЛЯЕТ:</w:t>
      </w:r>
    </w:p>
    <w:p w14:paraId="68F1D3D5" w14:textId="37DD6F8C" w:rsidR="00596056" w:rsidRPr="00EE3D5C" w:rsidRDefault="00596056" w:rsidP="0059605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 w:rsidRPr="00EE3D5C">
        <w:rPr>
          <w:rFonts w:eastAsiaTheme="minorHAnsi" w:cs="Times New Roman"/>
          <w:szCs w:val="28"/>
          <w:lang w:eastAsia="en-US"/>
        </w:rPr>
        <w:t xml:space="preserve">1. Внести </w:t>
      </w:r>
      <w:r w:rsidR="00B0205B" w:rsidRPr="00EE3D5C">
        <w:rPr>
          <w:rFonts w:eastAsiaTheme="minorHAnsi" w:cs="Times New Roman"/>
          <w:bCs/>
          <w:szCs w:val="28"/>
          <w:lang w:eastAsia="en-US"/>
        </w:rPr>
        <w:t xml:space="preserve">в </w:t>
      </w:r>
      <w:r w:rsidR="00B0205B" w:rsidRPr="00EE3D5C">
        <w:rPr>
          <w:rFonts w:eastAsiaTheme="minorHAnsi" w:cs="Times New Roman"/>
          <w:szCs w:val="28"/>
          <w:lang w:eastAsia="en-US"/>
        </w:rPr>
        <w:t xml:space="preserve">государственную программу Еврейской автономной области «Развитие государственной гражданской службы Еврейской автономной области» на 2016 – 2026 годы», утвержденную </w:t>
      </w:r>
      <w:hyperlink r:id="rId9" w:history="1">
        <w:r w:rsidR="00B0205B" w:rsidRPr="00EE3D5C">
          <w:rPr>
            <w:rStyle w:val="a8"/>
            <w:rFonts w:eastAsiaTheme="minorHAnsi" w:cs="Times New Roman"/>
            <w:color w:val="auto"/>
            <w:szCs w:val="28"/>
            <w:u w:val="none"/>
            <w:lang w:eastAsia="en-US"/>
          </w:rPr>
          <w:t>постановление</w:t>
        </w:r>
      </w:hyperlink>
      <w:proofErr w:type="gramStart"/>
      <w:r w:rsidR="00B0205B" w:rsidRPr="00EE3D5C">
        <w:rPr>
          <w:rFonts w:eastAsiaTheme="minorHAnsi" w:cs="Times New Roman"/>
          <w:szCs w:val="28"/>
          <w:lang w:eastAsia="en-US"/>
        </w:rPr>
        <w:t>м</w:t>
      </w:r>
      <w:proofErr w:type="gramEnd"/>
      <w:r w:rsidR="00B0205B" w:rsidRPr="00EE3D5C">
        <w:rPr>
          <w:rFonts w:eastAsiaTheme="minorHAnsi" w:cs="Times New Roman"/>
          <w:szCs w:val="28"/>
          <w:lang w:eastAsia="en-US"/>
        </w:rPr>
        <w:t xml:space="preserve"> правительства Еврейской автономной области от 20.10.2015 № 470-пп «О государственной программе Еврейской автономной области «Развитие государственной гражданской службы Еврейской автономной области» на 2016 – 2026 годы»</w:t>
      </w:r>
      <w:r w:rsidR="007379D4">
        <w:rPr>
          <w:rFonts w:eastAsiaTheme="minorHAnsi" w:cs="Times New Roman"/>
          <w:szCs w:val="28"/>
          <w:lang w:eastAsia="en-US"/>
        </w:rPr>
        <w:t>,</w:t>
      </w:r>
      <w:r w:rsidRPr="00EE3D5C">
        <w:rPr>
          <w:rFonts w:eastAsiaTheme="minorHAnsi" w:cs="Times New Roman"/>
          <w:szCs w:val="28"/>
          <w:lang w:eastAsia="en-US"/>
        </w:rPr>
        <w:t xml:space="preserve"> </w:t>
      </w:r>
      <w:r w:rsidRPr="005857A8">
        <w:rPr>
          <w:rFonts w:eastAsiaTheme="minorHAnsi" w:cs="Times New Roman"/>
          <w:szCs w:val="28"/>
          <w:lang w:eastAsia="en-US"/>
        </w:rPr>
        <w:t>следующие изменения:</w:t>
      </w:r>
    </w:p>
    <w:p w14:paraId="215561FD" w14:textId="4DFC006F" w:rsidR="00A22EA5" w:rsidRPr="00A22EA5" w:rsidRDefault="00B0205B" w:rsidP="00A22EA5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 w:rsidRPr="00EE3D5C">
        <w:rPr>
          <w:rFonts w:eastAsiaTheme="minorHAnsi" w:cs="Times New Roman"/>
          <w:szCs w:val="28"/>
          <w:lang w:eastAsia="en-US"/>
        </w:rPr>
        <w:t>1.1.</w:t>
      </w:r>
      <w:r w:rsidR="00596056" w:rsidRPr="00EE3D5C">
        <w:rPr>
          <w:rFonts w:eastAsiaTheme="minorHAnsi" w:cs="Times New Roman"/>
          <w:szCs w:val="28"/>
          <w:lang w:eastAsia="en-US"/>
        </w:rPr>
        <w:t xml:space="preserve"> </w:t>
      </w:r>
      <w:r w:rsidR="00A22EA5" w:rsidRPr="00A22EA5">
        <w:rPr>
          <w:rFonts w:eastAsia="Times New Roman" w:cs="Times New Roman"/>
          <w:bCs/>
          <w:szCs w:val="28"/>
        </w:rPr>
        <w:t>Таблицу 2 «Перечень мероприятий государственной программы и ожидаемые результаты их реализации» раздела 7 «Система программных мероприятий» изложить в следующей редакции:</w:t>
      </w:r>
    </w:p>
    <w:p w14:paraId="639CD98F" w14:textId="77777777" w:rsidR="00A22EA5" w:rsidRPr="00A22EA5" w:rsidRDefault="00A22EA5" w:rsidP="00A22EA5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  <w:sectPr w:rsidR="00A22EA5" w:rsidRPr="00A22EA5">
          <w:headerReference w:type="default" r:id="rId10"/>
          <w:headerReference w:type="first" r:id="rId11"/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 w14:paraId="13533B10" w14:textId="77777777" w:rsidR="00A22EA5" w:rsidRPr="00A22EA5" w:rsidRDefault="00A22EA5" w:rsidP="00A22EA5">
      <w:pPr>
        <w:autoSpaceDE w:val="0"/>
        <w:autoSpaceDN w:val="0"/>
        <w:adjustRightInd w:val="0"/>
        <w:jc w:val="right"/>
        <w:outlineLvl w:val="0"/>
        <w:rPr>
          <w:rFonts w:eastAsia="Calibri" w:cs="Times New Roman"/>
          <w:szCs w:val="28"/>
          <w:lang w:eastAsia="en-US"/>
        </w:rPr>
      </w:pPr>
      <w:r w:rsidRPr="00A22EA5">
        <w:rPr>
          <w:rFonts w:eastAsia="Calibri" w:cs="Times New Roman"/>
          <w:szCs w:val="28"/>
          <w:lang w:eastAsia="en-US"/>
        </w:rPr>
        <w:lastRenderedPageBreak/>
        <w:t>«Таблица 2</w:t>
      </w:r>
    </w:p>
    <w:p w14:paraId="7B0D8ECE" w14:textId="77777777" w:rsidR="00A22EA5" w:rsidRPr="00A22EA5" w:rsidRDefault="00A22EA5" w:rsidP="00A22EA5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en-US"/>
        </w:rPr>
      </w:pPr>
    </w:p>
    <w:p w14:paraId="522C654D" w14:textId="77777777" w:rsidR="00A22EA5" w:rsidRPr="00A22EA5" w:rsidRDefault="00A22EA5" w:rsidP="00A22EA5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  <w:lang w:eastAsia="en-US"/>
        </w:rPr>
      </w:pPr>
      <w:r w:rsidRPr="00A22EA5">
        <w:rPr>
          <w:rFonts w:eastAsia="Calibri" w:cs="Times New Roman"/>
          <w:bCs/>
          <w:szCs w:val="28"/>
          <w:lang w:eastAsia="en-US"/>
        </w:rPr>
        <w:t>Перечень мероприятий государственной программы</w:t>
      </w:r>
    </w:p>
    <w:p w14:paraId="0C372D8B" w14:textId="77777777" w:rsidR="00A22EA5" w:rsidRPr="00A22EA5" w:rsidRDefault="00A22EA5" w:rsidP="00A22EA5">
      <w:pPr>
        <w:autoSpaceDE w:val="0"/>
        <w:autoSpaceDN w:val="0"/>
        <w:adjustRightInd w:val="0"/>
        <w:jc w:val="center"/>
        <w:rPr>
          <w:rFonts w:eastAsia="Calibri" w:cs="Times New Roman"/>
          <w:bCs/>
          <w:szCs w:val="28"/>
          <w:lang w:eastAsia="en-US"/>
        </w:rPr>
      </w:pPr>
      <w:r w:rsidRPr="00A22EA5">
        <w:rPr>
          <w:rFonts w:eastAsia="Calibri" w:cs="Times New Roman"/>
          <w:bCs/>
          <w:szCs w:val="28"/>
          <w:lang w:eastAsia="en-US"/>
        </w:rPr>
        <w:t>и ожидаемые результаты их реализации</w:t>
      </w:r>
    </w:p>
    <w:p w14:paraId="3BDAD68F" w14:textId="77777777" w:rsidR="00A22EA5" w:rsidRPr="00A22EA5" w:rsidRDefault="00A22EA5" w:rsidP="00A22EA5">
      <w:p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2693"/>
        <w:gridCol w:w="1559"/>
        <w:gridCol w:w="2127"/>
        <w:gridCol w:w="2835"/>
        <w:gridCol w:w="2409"/>
      </w:tblGrid>
      <w:tr w:rsidR="00A22EA5" w:rsidRPr="00A22EA5" w14:paraId="63A4931F" w14:textId="77777777" w:rsidTr="0026634E">
        <w:tc>
          <w:tcPr>
            <w:tcW w:w="624" w:type="dxa"/>
          </w:tcPr>
          <w:p w14:paraId="5565F41B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57" w:type="dxa"/>
          </w:tcPr>
          <w:p w14:paraId="43528693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2693" w:type="dxa"/>
          </w:tcPr>
          <w:p w14:paraId="50019C47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Ответственный исполнитель, участники</w:t>
            </w:r>
          </w:p>
        </w:tc>
        <w:tc>
          <w:tcPr>
            <w:tcW w:w="1559" w:type="dxa"/>
          </w:tcPr>
          <w:p w14:paraId="68D538B1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2127" w:type="dxa"/>
          </w:tcPr>
          <w:p w14:paraId="56ECC387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Ожидаемый результат в количественном измерении</w:t>
            </w:r>
          </w:p>
        </w:tc>
        <w:tc>
          <w:tcPr>
            <w:tcW w:w="2835" w:type="dxa"/>
          </w:tcPr>
          <w:p w14:paraId="5415FB17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Последствия </w:t>
            </w:r>
            <w:proofErr w:type="spellStart"/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нереализации</w:t>
            </w:r>
            <w:proofErr w:type="spellEnd"/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 государственной программы, основного мероприятия, мероприятия</w:t>
            </w:r>
          </w:p>
        </w:tc>
        <w:tc>
          <w:tcPr>
            <w:tcW w:w="2409" w:type="dxa"/>
          </w:tcPr>
          <w:p w14:paraId="6A4E9485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Связь с показателем (индикатором) государственной программы</w:t>
            </w:r>
          </w:p>
        </w:tc>
      </w:tr>
    </w:tbl>
    <w:p w14:paraId="3BAD002D" w14:textId="77777777" w:rsidR="00A22EA5" w:rsidRPr="00A22EA5" w:rsidRDefault="00A22EA5" w:rsidP="00A22EA5">
      <w:pPr>
        <w:autoSpaceDE w:val="0"/>
        <w:autoSpaceDN w:val="0"/>
        <w:adjustRightInd w:val="0"/>
        <w:jc w:val="both"/>
        <w:rPr>
          <w:rFonts w:eastAsia="Calibri" w:cs="Times New Roman"/>
          <w:sz w:val="2"/>
          <w:szCs w:val="2"/>
          <w:lang w:eastAsia="en-US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7"/>
        <w:gridCol w:w="2693"/>
        <w:gridCol w:w="1559"/>
        <w:gridCol w:w="2127"/>
        <w:gridCol w:w="2835"/>
        <w:gridCol w:w="2409"/>
      </w:tblGrid>
      <w:tr w:rsidR="00A22EA5" w:rsidRPr="00A22EA5" w14:paraId="6D9336F9" w14:textId="77777777" w:rsidTr="0026634E">
        <w:trPr>
          <w:tblHeader/>
        </w:trPr>
        <w:tc>
          <w:tcPr>
            <w:tcW w:w="624" w:type="dxa"/>
          </w:tcPr>
          <w:p w14:paraId="76EC981C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7" w:type="dxa"/>
          </w:tcPr>
          <w:p w14:paraId="6D945B3C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</w:tcPr>
          <w:p w14:paraId="6F7D10BE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14:paraId="2BF84448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7" w:type="dxa"/>
          </w:tcPr>
          <w:p w14:paraId="6E60505A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</w:tcPr>
          <w:p w14:paraId="7FF7707F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09" w:type="dxa"/>
          </w:tcPr>
          <w:p w14:paraId="52A3B63D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A22EA5" w:rsidRPr="00A22EA5" w14:paraId="710671A9" w14:textId="77777777" w:rsidTr="0026634E">
        <w:tc>
          <w:tcPr>
            <w:tcW w:w="14804" w:type="dxa"/>
            <w:gridSpan w:val="7"/>
          </w:tcPr>
          <w:p w14:paraId="43B0CF1D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 на 2016 – 2026 годы</w:t>
            </w:r>
          </w:p>
        </w:tc>
      </w:tr>
      <w:tr w:rsidR="00A22EA5" w:rsidRPr="00A22EA5" w14:paraId="746DDB77" w14:textId="77777777" w:rsidTr="0026634E">
        <w:tc>
          <w:tcPr>
            <w:tcW w:w="14804" w:type="dxa"/>
            <w:gridSpan w:val="7"/>
          </w:tcPr>
          <w:p w14:paraId="1F435057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1. Задача: профессиональное развитие кадрового состава государственной гражданской службы области</w:t>
            </w:r>
          </w:p>
        </w:tc>
      </w:tr>
      <w:tr w:rsidR="00A22EA5" w:rsidRPr="00A22EA5" w14:paraId="11EC2ADF" w14:textId="77777777" w:rsidTr="0026634E">
        <w:tc>
          <w:tcPr>
            <w:tcW w:w="624" w:type="dxa"/>
          </w:tcPr>
          <w:p w14:paraId="35895779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557" w:type="dxa"/>
          </w:tcPr>
          <w:p w14:paraId="70ED7E84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621B8BAE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реализация программ дополнительного профессионального развития государственных гражданских служащих области</w:t>
            </w:r>
          </w:p>
        </w:tc>
        <w:tc>
          <w:tcPr>
            <w:tcW w:w="2693" w:type="dxa"/>
          </w:tcPr>
          <w:p w14:paraId="55CA8A9F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области, структурные подразделения аппарата губернатора и правительства области, иные государственные органы области</w:t>
            </w:r>
          </w:p>
        </w:tc>
        <w:tc>
          <w:tcPr>
            <w:tcW w:w="1559" w:type="dxa"/>
          </w:tcPr>
          <w:p w14:paraId="5634CBA1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4274BF79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13E25296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</w:tcPr>
          <w:p w14:paraId="6C86FED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A22EA5" w:rsidRPr="00A22EA5" w14:paraId="18456BFE" w14:textId="77777777" w:rsidTr="0026634E">
        <w:tc>
          <w:tcPr>
            <w:tcW w:w="624" w:type="dxa"/>
          </w:tcPr>
          <w:p w14:paraId="2C3564AF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557" w:type="dxa"/>
          </w:tcPr>
          <w:p w14:paraId="176465D8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Организация профессиональной переподготовки, повышения квалификации государственных гражданских служащих области, в том числе </w:t>
            </w: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включенных в резерв управленческих кадров</w:t>
            </w:r>
          </w:p>
        </w:tc>
        <w:tc>
          <w:tcPr>
            <w:tcW w:w="2693" w:type="dxa"/>
          </w:tcPr>
          <w:p w14:paraId="01A3C1E6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</w:t>
            </w: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правительством области, структурные подразделения аппарата губернатора и правительства области, иные государственные органы области</w:t>
            </w:r>
          </w:p>
        </w:tc>
        <w:tc>
          <w:tcPr>
            <w:tcW w:w="1559" w:type="dxa"/>
          </w:tcPr>
          <w:p w14:paraId="02525167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2016 – 2026</w:t>
            </w:r>
          </w:p>
        </w:tc>
        <w:tc>
          <w:tcPr>
            <w:tcW w:w="2127" w:type="dxa"/>
          </w:tcPr>
          <w:p w14:paraId="2B097C6A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Обучение по программам дополнительного профессионального образования:</w:t>
            </w:r>
          </w:p>
          <w:p w14:paraId="25F6C2FD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2016 год – 34 чел.;</w:t>
            </w:r>
          </w:p>
          <w:p w14:paraId="06A33240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2017 год – 1 чел.;</w:t>
            </w:r>
          </w:p>
          <w:p w14:paraId="3DCB8446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2018 год – 18 чел.;</w:t>
            </w:r>
          </w:p>
          <w:p w14:paraId="439E4A68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2019 год – 20 чел.;</w:t>
            </w:r>
          </w:p>
          <w:p w14:paraId="2A995931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2020 год – 25 чел.;</w:t>
            </w:r>
          </w:p>
          <w:p w14:paraId="57FF655F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2021 год – 59 чел.;</w:t>
            </w:r>
          </w:p>
          <w:p w14:paraId="7BE0CCAB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2022 год – 34 чел.;</w:t>
            </w:r>
          </w:p>
          <w:p w14:paraId="7A18B02F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2023 год – 37 чел.;</w:t>
            </w:r>
          </w:p>
          <w:p w14:paraId="202BE2DA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2024 год – 39 чел.;</w:t>
            </w:r>
          </w:p>
          <w:p w14:paraId="4EAA8EB3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2025 год – 241 чел.;</w:t>
            </w:r>
          </w:p>
          <w:p w14:paraId="00314A23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2026 год – 266 чел.</w:t>
            </w:r>
          </w:p>
        </w:tc>
        <w:tc>
          <w:tcPr>
            <w:tcW w:w="2835" w:type="dxa"/>
          </w:tcPr>
          <w:p w14:paraId="7DF5E3C6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 xml:space="preserve">Неисполнение </w:t>
            </w:r>
            <w:hyperlink r:id="rId12" w:history="1">
              <w:r w:rsidRPr="00A22EA5">
                <w:rPr>
                  <w:rFonts w:eastAsia="Calibri" w:cs="Times New Roman"/>
                  <w:sz w:val="20"/>
                  <w:szCs w:val="20"/>
                  <w:lang w:eastAsia="en-US"/>
                </w:rPr>
                <w:t xml:space="preserve">части 5 </w:t>
              </w:r>
              <w:r w:rsidRPr="00A22EA5">
                <w:rPr>
                  <w:rFonts w:eastAsia="Calibri" w:cs="Times New Roman"/>
                  <w:sz w:val="20"/>
                  <w:szCs w:val="20"/>
                  <w:lang w:eastAsia="en-US"/>
                </w:rPr>
                <w:br/>
                <w:t>статьи 62</w:t>
              </w:r>
            </w:hyperlink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 Федерального закона от 27.07.2004 № 79-ФЗ </w:t>
            </w: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br/>
              <w:t xml:space="preserve">«О государственной гражданской службе Российской Федерации», недостаточная квалификация </w:t>
            </w: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государственных гражданских служащих области, отсутствие возможности получения дополнительных знаний, умений, а также новой квалификации государственными гражданскими служащими области</w:t>
            </w:r>
          </w:p>
        </w:tc>
        <w:tc>
          <w:tcPr>
            <w:tcW w:w="2409" w:type="dxa"/>
          </w:tcPr>
          <w:p w14:paraId="5D301293" w14:textId="77777777" w:rsidR="00A22EA5" w:rsidRPr="00A22EA5" w:rsidRDefault="00435EB0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3" w:history="1">
              <w:r w:rsidR="00A22EA5" w:rsidRPr="00A22EA5">
                <w:rPr>
                  <w:rFonts w:eastAsia="Calibri" w:cs="Times New Roman"/>
                  <w:sz w:val="20"/>
                  <w:szCs w:val="20"/>
                  <w:lang w:eastAsia="en-US"/>
                </w:rPr>
                <w:t>Показатель 2</w:t>
              </w:r>
            </w:hyperlink>
            <w:r w:rsidR="00A22EA5"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 таблицы 1</w:t>
            </w:r>
          </w:p>
        </w:tc>
      </w:tr>
      <w:tr w:rsidR="00A22EA5" w:rsidRPr="00A22EA5" w14:paraId="0BC0B5C2" w14:textId="77777777" w:rsidTr="0026634E">
        <w:tc>
          <w:tcPr>
            <w:tcW w:w="624" w:type="dxa"/>
          </w:tcPr>
          <w:p w14:paraId="3A4CB9E7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1.2</w:t>
            </w:r>
          </w:p>
        </w:tc>
        <w:tc>
          <w:tcPr>
            <w:tcW w:w="2557" w:type="dxa"/>
          </w:tcPr>
          <w:p w14:paraId="2C84A976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Разработка и утверждение индивидуальных планов профессионального развития государственных гражданских служащих области</w:t>
            </w:r>
          </w:p>
        </w:tc>
        <w:tc>
          <w:tcPr>
            <w:tcW w:w="2693" w:type="dxa"/>
          </w:tcPr>
          <w:p w14:paraId="7865E5D6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области, структурные подразделения аппарата губернатора и правительства области, иные государственные органы области</w:t>
            </w:r>
          </w:p>
        </w:tc>
        <w:tc>
          <w:tcPr>
            <w:tcW w:w="1559" w:type="dxa"/>
          </w:tcPr>
          <w:p w14:paraId="782F3800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2016 – 2018</w:t>
            </w:r>
          </w:p>
        </w:tc>
        <w:tc>
          <w:tcPr>
            <w:tcW w:w="2127" w:type="dxa"/>
          </w:tcPr>
          <w:p w14:paraId="4684628B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2016 год – 100%;</w:t>
            </w:r>
          </w:p>
          <w:p w14:paraId="5FC542CA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2017 год – 100%;</w:t>
            </w:r>
          </w:p>
          <w:p w14:paraId="2DA0267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2018 год – 100%</w:t>
            </w:r>
          </w:p>
        </w:tc>
        <w:tc>
          <w:tcPr>
            <w:tcW w:w="2835" w:type="dxa"/>
          </w:tcPr>
          <w:p w14:paraId="73F13A7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Отсутствие возможности определения структуры государственного заказа на профессиональную переподготовку, повышение квалификации государственных гражданских служащих области и расчета объемов его финансирования</w:t>
            </w:r>
          </w:p>
        </w:tc>
        <w:tc>
          <w:tcPr>
            <w:tcW w:w="2409" w:type="dxa"/>
          </w:tcPr>
          <w:p w14:paraId="085DA647" w14:textId="77777777" w:rsidR="00A22EA5" w:rsidRPr="00A22EA5" w:rsidRDefault="00435EB0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4" w:history="1">
              <w:r w:rsidR="00A22EA5" w:rsidRPr="00A22EA5">
                <w:rPr>
                  <w:rFonts w:eastAsia="Calibri" w:cs="Times New Roman"/>
                  <w:sz w:val="20"/>
                  <w:szCs w:val="20"/>
                  <w:lang w:eastAsia="en-US"/>
                </w:rPr>
                <w:t>Показатель 1</w:t>
              </w:r>
            </w:hyperlink>
            <w:r w:rsidR="00A22EA5"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 таблицы 1</w:t>
            </w:r>
          </w:p>
        </w:tc>
      </w:tr>
      <w:tr w:rsidR="00A22EA5" w:rsidRPr="00A22EA5" w14:paraId="361840FF" w14:textId="77777777" w:rsidTr="0026634E">
        <w:tc>
          <w:tcPr>
            <w:tcW w:w="14804" w:type="dxa"/>
            <w:gridSpan w:val="7"/>
          </w:tcPr>
          <w:p w14:paraId="7B097D49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2. Задача: формирование кадрового резерва области и его практическое использование</w:t>
            </w:r>
          </w:p>
        </w:tc>
      </w:tr>
      <w:tr w:rsidR="00A22EA5" w:rsidRPr="00A22EA5" w14:paraId="0A650A00" w14:textId="77777777" w:rsidTr="0026634E">
        <w:tc>
          <w:tcPr>
            <w:tcW w:w="624" w:type="dxa"/>
          </w:tcPr>
          <w:p w14:paraId="5B824AA1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557" w:type="dxa"/>
          </w:tcPr>
          <w:p w14:paraId="3075F415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Включение в кадровый резерв области государственных гражданских служащих области (граждан) по результатам конкурсов на замещение вакантных должностей государственной гражданской службы области, на включение в </w:t>
            </w: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кадровый резерв области для замещения должностей государственной гражданской службы области, а также государственных гражданских служащих области по результатам аттестации</w:t>
            </w:r>
          </w:p>
        </w:tc>
        <w:tc>
          <w:tcPr>
            <w:tcW w:w="2693" w:type="dxa"/>
          </w:tcPr>
          <w:p w14:paraId="38218B31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области, иные государственные органы области</w:t>
            </w:r>
          </w:p>
        </w:tc>
        <w:tc>
          <w:tcPr>
            <w:tcW w:w="1559" w:type="dxa"/>
          </w:tcPr>
          <w:p w14:paraId="79E5AE2A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2016 – 2026</w:t>
            </w:r>
          </w:p>
        </w:tc>
        <w:tc>
          <w:tcPr>
            <w:tcW w:w="2127" w:type="dxa"/>
          </w:tcPr>
          <w:p w14:paraId="7B577984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Формирование кадрового резерва области:</w:t>
            </w:r>
          </w:p>
          <w:p w14:paraId="65DDAB52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2016 год – 40%;</w:t>
            </w:r>
          </w:p>
          <w:p w14:paraId="04025810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2017 год – 45%;</w:t>
            </w:r>
          </w:p>
          <w:p w14:paraId="68F9072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2018 год – 20%;</w:t>
            </w:r>
          </w:p>
          <w:p w14:paraId="34950704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2019 год – 25%;</w:t>
            </w:r>
          </w:p>
          <w:p w14:paraId="543AEAB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2020 год – 25%;</w:t>
            </w:r>
          </w:p>
          <w:p w14:paraId="734C16AB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2021 год – 10%;</w:t>
            </w:r>
          </w:p>
          <w:p w14:paraId="490E9F4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2022 год – 10%;</w:t>
            </w:r>
          </w:p>
          <w:p w14:paraId="51020624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2023 год – 10%;</w:t>
            </w:r>
          </w:p>
          <w:p w14:paraId="55B2839F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2024 год – 10%;</w:t>
            </w:r>
          </w:p>
          <w:p w14:paraId="3C703DD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2025 год – 10%;</w:t>
            </w:r>
          </w:p>
          <w:p w14:paraId="3901E542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2026 год – 10%</w:t>
            </w:r>
          </w:p>
        </w:tc>
        <w:tc>
          <w:tcPr>
            <w:tcW w:w="2835" w:type="dxa"/>
          </w:tcPr>
          <w:p w14:paraId="18C4E1A2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Отсутствие возможности реализации государственной кадровой политики в сфере государственной гражданской службы.</w:t>
            </w:r>
          </w:p>
          <w:p w14:paraId="5410B05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spellStart"/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Несформированность</w:t>
            </w:r>
            <w:proofErr w:type="spellEnd"/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 кадрового резерва области для замещения вакантных должностей государственной гражданской службы области</w:t>
            </w:r>
          </w:p>
        </w:tc>
        <w:tc>
          <w:tcPr>
            <w:tcW w:w="2409" w:type="dxa"/>
          </w:tcPr>
          <w:p w14:paraId="1F4A8F38" w14:textId="77777777" w:rsidR="00A22EA5" w:rsidRPr="00A22EA5" w:rsidRDefault="00435EB0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5" w:history="1">
              <w:r w:rsidR="00A22EA5" w:rsidRPr="00A22EA5">
                <w:rPr>
                  <w:rFonts w:eastAsia="Calibri" w:cs="Times New Roman"/>
                  <w:sz w:val="20"/>
                  <w:szCs w:val="20"/>
                  <w:lang w:eastAsia="en-US"/>
                </w:rPr>
                <w:t>Показатель 3</w:t>
              </w:r>
            </w:hyperlink>
            <w:r w:rsidR="00A22EA5"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 таблицы 1</w:t>
            </w:r>
          </w:p>
        </w:tc>
      </w:tr>
      <w:tr w:rsidR="00A22EA5" w:rsidRPr="00A22EA5" w14:paraId="1A8DFB04" w14:textId="77777777" w:rsidTr="0026634E">
        <w:tc>
          <w:tcPr>
            <w:tcW w:w="624" w:type="dxa"/>
          </w:tcPr>
          <w:p w14:paraId="613D4D62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2.2</w:t>
            </w:r>
          </w:p>
        </w:tc>
        <w:tc>
          <w:tcPr>
            <w:tcW w:w="2557" w:type="dxa"/>
          </w:tcPr>
          <w:p w14:paraId="07CE88F7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Использование кадрового резерва области для замещения вакантных должностей государственной гражданской службы области</w:t>
            </w:r>
          </w:p>
        </w:tc>
        <w:tc>
          <w:tcPr>
            <w:tcW w:w="2693" w:type="dxa"/>
          </w:tcPr>
          <w:p w14:paraId="19690F79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области, иные государственные органы области</w:t>
            </w:r>
          </w:p>
        </w:tc>
        <w:tc>
          <w:tcPr>
            <w:tcW w:w="1559" w:type="dxa"/>
          </w:tcPr>
          <w:p w14:paraId="6E836115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2016 – 2026</w:t>
            </w:r>
          </w:p>
        </w:tc>
        <w:tc>
          <w:tcPr>
            <w:tcW w:w="2127" w:type="dxa"/>
          </w:tcPr>
          <w:p w14:paraId="41305173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2016 год – 10%;</w:t>
            </w:r>
          </w:p>
          <w:p w14:paraId="75B17520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2017 год – 15%;</w:t>
            </w:r>
          </w:p>
          <w:p w14:paraId="33E7505A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2018 год – 15%;</w:t>
            </w:r>
          </w:p>
          <w:p w14:paraId="4C024CC2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2019 год – 20%;</w:t>
            </w:r>
          </w:p>
          <w:p w14:paraId="0F4793EF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2020 год – 20%;</w:t>
            </w:r>
          </w:p>
          <w:p w14:paraId="4802E90D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2021 год – 5%;</w:t>
            </w:r>
          </w:p>
          <w:p w14:paraId="32B37E87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2022 год – 5%;</w:t>
            </w:r>
          </w:p>
          <w:p w14:paraId="2B09BC9D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2023 год – 5%;</w:t>
            </w:r>
          </w:p>
          <w:p w14:paraId="2F959606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2024 год – 5%;</w:t>
            </w:r>
          </w:p>
          <w:p w14:paraId="18A9267E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2025 год – 5%;</w:t>
            </w:r>
          </w:p>
          <w:p w14:paraId="2C368019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2026 год – 5%</w:t>
            </w:r>
          </w:p>
        </w:tc>
        <w:tc>
          <w:tcPr>
            <w:tcW w:w="2835" w:type="dxa"/>
          </w:tcPr>
          <w:p w14:paraId="41DD0E22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Неэффективное использование кадрового резерва области.</w:t>
            </w:r>
          </w:p>
          <w:p w14:paraId="5873FA07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Отсутствие возможности быстрого подбора кадров на вакантные должности государственной гражданской службы области (без проведения конкурсных процедур) </w:t>
            </w:r>
          </w:p>
        </w:tc>
        <w:tc>
          <w:tcPr>
            <w:tcW w:w="2409" w:type="dxa"/>
          </w:tcPr>
          <w:p w14:paraId="744BC9EA" w14:textId="77777777" w:rsidR="00A22EA5" w:rsidRPr="00A22EA5" w:rsidRDefault="00435EB0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hyperlink r:id="rId16" w:history="1">
              <w:r w:rsidR="00A22EA5" w:rsidRPr="00A22EA5">
                <w:rPr>
                  <w:rFonts w:eastAsia="Calibri" w:cs="Times New Roman"/>
                  <w:sz w:val="20"/>
                  <w:szCs w:val="20"/>
                  <w:lang w:eastAsia="en-US"/>
                </w:rPr>
                <w:t>Показатель 4</w:t>
              </w:r>
            </w:hyperlink>
            <w:r w:rsidR="00A22EA5"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 таблицы 1</w:t>
            </w:r>
          </w:p>
        </w:tc>
      </w:tr>
      <w:tr w:rsidR="00A22EA5" w:rsidRPr="00A22EA5" w14:paraId="583BB4F6" w14:textId="77777777" w:rsidTr="0026634E">
        <w:tc>
          <w:tcPr>
            <w:tcW w:w="14804" w:type="dxa"/>
            <w:gridSpan w:val="7"/>
          </w:tcPr>
          <w:p w14:paraId="53E3763C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22EA5">
              <w:rPr>
                <w:rFonts w:eastAsia="Times New Roman" w:cs="Times New Roman"/>
                <w:sz w:val="20"/>
                <w:szCs w:val="20"/>
              </w:rPr>
              <w:t xml:space="preserve">3. Задача: подготовка кадров для государственной гражданской службы области посредством заключения договора о целевом обучении </w:t>
            </w:r>
          </w:p>
        </w:tc>
      </w:tr>
      <w:tr w:rsidR="00A22EA5" w:rsidRPr="00A22EA5" w14:paraId="54E74BB9" w14:textId="77777777" w:rsidTr="0026634E">
        <w:trPr>
          <w:trHeight w:val="1855"/>
        </w:trPr>
        <w:tc>
          <w:tcPr>
            <w:tcW w:w="624" w:type="dxa"/>
          </w:tcPr>
          <w:p w14:paraId="059A210E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2557" w:type="dxa"/>
          </w:tcPr>
          <w:p w14:paraId="04F2C7D8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70E94DF5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подготовка кадров для государственной гражданской службы области</w:t>
            </w:r>
          </w:p>
        </w:tc>
        <w:tc>
          <w:tcPr>
            <w:tcW w:w="2693" w:type="dxa"/>
          </w:tcPr>
          <w:p w14:paraId="41609B74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</w:tc>
        <w:tc>
          <w:tcPr>
            <w:tcW w:w="1559" w:type="dxa"/>
          </w:tcPr>
          <w:p w14:paraId="323876E6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B363384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14:paraId="29632041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AD91429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</w:tc>
      </w:tr>
      <w:tr w:rsidR="00A22EA5" w:rsidRPr="00A22EA5" w14:paraId="26E98D42" w14:textId="77777777" w:rsidTr="0026634E">
        <w:trPr>
          <w:trHeight w:val="3982"/>
        </w:trPr>
        <w:tc>
          <w:tcPr>
            <w:tcW w:w="624" w:type="dxa"/>
          </w:tcPr>
          <w:p w14:paraId="4850E873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3.1.1</w:t>
            </w:r>
          </w:p>
        </w:tc>
        <w:tc>
          <w:tcPr>
            <w:tcW w:w="2557" w:type="dxa"/>
          </w:tcPr>
          <w:p w14:paraId="62F2615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Times New Roman" w:cs="Times New Roman"/>
                <w:sz w:val="20"/>
                <w:szCs w:val="20"/>
              </w:rPr>
              <w:t>Информационная работа по привлечению граждан Российской Федерации на государственную гражданскую службу области</w:t>
            </w:r>
          </w:p>
        </w:tc>
        <w:tc>
          <w:tcPr>
            <w:tcW w:w="2693" w:type="dxa"/>
          </w:tcPr>
          <w:p w14:paraId="078E019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</w:tc>
        <w:tc>
          <w:tcPr>
            <w:tcW w:w="1559" w:type="dxa"/>
          </w:tcPr>
          <w:p w14:paraId="6DE06276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2022 – 2023</w:t>
            </w:r>
          </w:p>
        </w:tc>
        <w:tc>
          <w:tcPr>
            <w:tcW w:w="2127" w:type="dxa"/>
          </w:tcPr>
          <w:p w14:paraId="0A075F4B" w14:textId="6295BAD1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2022 год – 4 лекции;</w:t>
            </w:r>
          </w:p>
          <w:p w14:paraId="57DF7957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2023 год – 4 лекции</w:t>
            </w:r>
          </w:p>
        </w:tc>
        <w:tc>
          <w:tcPr>
            <w:tcW w:w="2835" w:type="dxa"/>
          </w:tcPr>
          <w:p w14:paraId="333EE82E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Неисполнение пункта 12 </w:t>
            </w:r>
          </w:p>
          <w:p w14:paraId="0F5E03EE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gramStart"/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части 1 статьи 44 Федерального закона от 27.07.2004 № 79-ФЗ </w:t>
            </w: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br/>
              <w:t>«О государственной гражданской службе Российской Федерации», постановления губернатора области от 19.07.2022 № 148 «Об утверждении Порядка заключения договора о целевом обучении между государственным органом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государственном органе Еврейской автономной области».</w:t>
            </w:r>
            <w:proofErr w:type="gramEnd"/>
          </w:p>
          <w:p w14:paraId="24C9856C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Отсутствие возможности подготовки кадров для государственной гражданской службы области</w:t>
            </w:r>
          </w:p>
        </w:tc>
        <w:tc>
          <w:tcPr>
            <w:tcW w:w="2409" w:type="dxa"/>
            <w:shd w:val="clear" w:color="auto" w:fill="FFFFFF" w:themeFill="background1"/>
          </w:tcPr>
          <w:p w14:paraId="62105068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Показатель 6 таблицы 1</w:t>
            </w:r>
          </w:p>
        </w:tc>
      </w:tr>
      <w:tr w:rsidR="00A22EA5" w:rsidRPr="00A22EA5" w14:paraId="3758AF57" w14:textId="77777777" w:rsidTr="0026634E">
        <w:tc>
          <w:tcPr>
            <w:tcW w:w="624" w:type="dxa"/>
          </w:tcPr>
          <w:p w14:paraId="68DCF0E5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3.1.2</w:t>
            </w:r>
          </w:p>
        </w:tc>
        <w:tc>
          <w:tcPr>
            <w:tcW w:w="2557" w:type="dxa"/>
          </w:tcPr>
          <w:p w14:paraId="7F126BD0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A22EA5">
              <w:rPr>
                <w:rFonts w:eastAsia="Times New Roman" w:cs="Times New Roman"/>
                <w:sz w:val="20"/>
                <w:szCs w:val="20"/>
              </w:rPr>
              <w:t>Заключение договоров о целевом обучении</w:t>
            </w:r>
          </w:p>
        </w:tc>
        <w:tc>
          <w:tcPr>
            <w:tcW w:w="2693" w:type="dxa"/>
          </w:tcPr>
          <w:p w14:paraId="00BEF69D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</w:tc>
        <w:tc>
          <w:tcPr>
            <w:tcW w:w="1559" w:type="dxa"/>
          </w:tcPr>
          <w:p w14:paraId="390795D0" w14:textId="77777777" w:rsidR="00A22EA5" w:rsidRPr="00A22EA5" w:rsidRDefault="00A22EA5" w:rsidP="00A22EA5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127" w:type="dxa"/>
          </w:tcPr>
          <w:p w14:paraId="730B2FEA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2023 – 2 человека</w:t>
            </w:r>
          </w:p>
        </w:tc>
        <w:tc>
          <w:tcPr>
            <w:tcW w:w="2835" w:type="dxa"/>
          </w:tcPr>
          <w:p w14:paraId="0F3A2A22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Неисполнение пункта 12 </w:t>
            </w:r>
          </w:p>
          <w:p w14:paraId="456F1339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proofErr w:type="gramStart"/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 xml:space="preserve">части 1 статьи 44 Федерального закона от 27.07.2004 № 79-ФЗ </w:t>
            </w: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br/>
              <w:t xml:space="preserve">«О государственной гражданской службе Российской Федерации», постановления губернатора области от 19.07.2022 № 148 «Об утверждении Порядка </w:t>
            </w: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заключения договора о целевом обучении между государственным органом Еврейской автономной области и гражданином Российской Федерации с обязательством последующего прохождения государственной гражданской службы Еврейской автономной области в государственном органе Еврейской автономной области».</w:t>
            </w:r>
            <w:proofErr w:type="gramEnd"/>
          </w:p>
          <w:p w14:paraId="51414660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t>Отсутствие возможности подготовки кадров для государственной гражданской службы области</w:t>
            </w:r>
          </w:p>
        </w:tc>
        <w:tc>
          <w:tcPr>
            <w:tcW w:w="2409" w:type="dxa"/>
            <w:shd w:val="clear" w:color="auto" w:fill="FFFFFF" w:themeFill="background1"/>
          </w:tcPr>
          <w:p w14:paraId="5035B474" w14:textId="77777777" w:rsidR="00A22EA5" w:rsidRPr="00A22EA5" w:rsidRDefault="00A22EA5" w:rsidP="00A22EA5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A22EA5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Показатель 6 таблицы 1</w:t>
            </w:r>
            <w:r w:rsidRPr="00A22EA5">
              <w:rPr>
                <w:rFonts w:eastAsia="Calibri" w:cs="Times New Roman"/>
                <w:szCs w:val="28"/>
                <w:lang w:eastAsia="en-US"/>
              </w:rPr>
              <w:t>».</w:t>
            </w:r>
          </w:p>
        </w:tc>
      </w:tr>
    </w:tbl>
    <w:p w14:paraId="2C9B92D8" w14:textId="77777777" w:rsidR="00507FE8" w:rsidRDefault="00507FE8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 w14:paraId="0EFF7295" w14:textId="77777777" w:rsidR="00BC3377" w:rsidRDefault="00BC3377" w:rsidP="00BC3377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  <w:sectPr w:rsidR="00BC3377" w:rsidSect="00A22EA5">
          <w:headerReference w:type="default" r:id="rId17"/>
          <w:footerReference w:type="default" r:id="rId18"/>
          <w:footerReference w:type="first" r:id="rId19"/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 w14:paraId="424E3EE6" w14:textId="522FCE05" w:rsidR="005C4009" w:rsidRDefault="004949A9" w:rsidP="00BC3377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1.</w:t>
      </w:r>
      <w:r w:rsidR="00507FE8">
        <w:rPr>
          <w:rFonts w:eastAsia="Times New Roman" w:cs="Times New Roman"/>
          <w:bCs/>
          <w:szCs w:val="28"/>
        </w:rPr>
        <w:t>2</w:t>
      </w:r>
      <w:r>
        <w:rPr>
          <w:rFonts w:eastAsia="Times New Roman" w:cs="Times New Roman"/>
          <w:bCs/>
          <w:szCs w:val="28"/>
        </w:rPr>
        <w:t>.</w:t>
      </w:r>
      <w:r w:rsidR="00EA7C5A">
        <w:rPr>
          <w:rFonts w:eastAsia="Times New Roman" w:cs="Times New Roman"/>
          <w:bCs/>
          <w:szCs w:val="28"/>
        </w:rPr>
        <w:t xml:space="preserve"> </w:t>
      </w:r>
      <w:r w:rsidR="00507FE8" w:rsidRPr="005C4009">
        <w:rPr>
          <w:rFonts w:eastAsia="Times New Roman" w:cs="Times New Roman"/>
          <w:bCs/>
          <w:szCs w:val="28"/>
        </w:rPr>
        <w:t xml:space="preserve">Таблицу 3 </w:t>
      </w:r>
      <w:r w:rsidR="00507FE8">
        <w:rPr>
          <w:rFonts w:eastAsia="Times New Roman" w:cs="Times New Roman"/>
          <w:bCs/>
          <w:szCs w:val="28"/>
        </w:rPr>
        <w:t>«</w:t>
      </w:r>
      <w:r w:rsidR="00507FE8" w:rsidRPr="005C4009">
        <w:rPr>
          <w:rFonts w:eastAsia="Times New Roman" w:cs="Times New Roman"/>
          <w:bCs/>
          <w:szCs w:val="28"/>
        </w:rPr>
        <w:t>Ресурсное обеспечение реализации государственной программы за счет средств областного бюджета</w:t>
      </w:r>
      <w:r w:rsidR="00507FE8">
        <w:rPr>
          <w:rFonts w:eastAsia="Times New Roman" w:cs="Times New Roman"/>
          <w:bCs/>
          <w:szCs w:val="28"/>
        </w:rPr>
        <w:t xml:space="preserve">» </w:t>
      </w:r>
      <w:r w:rsidR="005C4009">
        <w:rPr>
          <w:rFonts w:eastAsia="Times New Roman" w:cs="Times New Roman"/>
          <w:bCs/>
          <w:szCs w:val="28"/>
        </w:rPr>
        <w:t>р</w:t>
      </w:r>
      <w:r w:rsidR="005C4009" w:rsidRPr="005C4009">
        <w:rPr>
          <w:rFonts w:eastAsia="Times New Roman" w:cs="Times New Roman"/>
          <w:bCs/>
          <w:szCs w:val="28"/>
        </w:rPr>
        <w:t>аздел</w:t>
      </w:r>
      <w:r w:rsidR="00507FE8">
        <w:rPr>
          <w:rFonts w:eastAsia="Times New Roman" w:cs="Times New Roman"/>
          <w:bCs/>
          <w:szCs w:val="28"/>
        </w:rPr>
        <w:t>а</w:t>
      </w:r>
      <w:r w:rsidR="005C4009" w:rsidRPr="005C4009">
        <w:rPr>
          <w:rFonts w:eastAsia="Times New Roman" w:cs="Times New Roman"/>
          <w:bCs/>
          <w:szCs w:val="28"/>
        </w:rPr>
        <w:t xml:space="preserve"> 9 «Ресурсное обеспечение реализации государственной программы</w:t>
      </w:r>
      <w:r w:rsidR="00BC3377">
        <w:rPr>
          <w:rFonts w:eastAsia="Times New Roman" w:cs="Times New Roman"/>
          <w:bCs/>
          <w:szCs w:val="28"/>
        </w:rPr>
        <w:t>»</w:t>
      </w:r>
      <w:r w:rsidR="005C4009" w:rsidRPr="005C4009">
        <w:rPr>
          <w:rFonts w:eastAsia="Times New Roman" w:cs="Times New Roman"/>
          <w:bCs/>
          <w:szCs w:val="28"/>
        </w:rPr>
        <w:t xml:space="preserve"> изложить в следующей редакции:</w:t>
      </w:r>
    </w:p>
    <w:p w14:paraId="0A31CB0C" w14:textId="251873A3" w:rsidR="001533FA" w:rsidRPr="001533FA" w:rsidRDefault="001533FA" w:rsidP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 w14:paraId="334750D2" w14:textId="77777777" w:rsidR="001533FA" w:rsidRDefault="001533FA"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  <w:sectPr w:rsidR="001533FA" w:rsidSect="00BC3377"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 w14:paraId="51F44A60" w14:textId="41093C37" w:rsidR="000B75EE" w:rsidRPr="007766F0" w:rsidRDefault="00AD2564" w:rsidP="000B75EE"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«</w:t>
      </w:r>
      <w:r w:rsidR="000B75EE" w:rsidRPr="007766F0">
        <w:rPr>
          <w:rFonts w:eastAsiaTheme="minorHAnsi" w:cs="Times New Roman"/>
          <w:szCs w:val="28"/>
          <w:lang w:eastAsia="en-US"/>
        </w:rPr>
        <w:t>Таблица 3</w:t>
      </w:r>
    </w:p>
    <w:p w14:paraId="23D626A9" w14:textId="77777777" w:rsidR="000B75EE" w:rsidRPr="007766F0" w:rsidRDefault="000B75EE" w:rsidP="000B75EE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 w14:paraId="6995D671" w14:textId="77777777" w:rsidR="000B75EE" w:rsidRPr="007E04E8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7766F0">
        <w:rPr>
          <w:rFonts w:eastAsiaTheme="minorHAnsi" w:cs="Times New Roman"/>
          <w:bCs/>
          <w:szCs w:val="28"/>
          <w:lang w:eastAsia="en-US"/>
        </w:rPr>
        <w:t>Ресурсное обеспечение реализации государственной программы</w:t>
      </w:r>
    </w:p>
    <w:p w14:paraId="34509DF8" w14:textId="77777777" w:rsidR="000B75EE" w:rsidRPr="007E04E8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 w:rsidRPr="007E04E8">
        <w:rPr>
          <w:rFonts w:eastAsiaTheme="minorHAnsi" w:cs="Times New Roman"/>
          <w:bCs/>
          <w:szCs w:val="28"/>
          <w:lang w:eastAsia="en-US"/>
        </w:rPr>
        <w:t>за счет средств областного бюджета</w:t>
      </w:r>
    </w:p>
    <w:p w14:paraId="13C902AC" w14:textId="77777777" w:rsidR="000B75EE" w:rsidRDefault="000B75EE" w:rsidP="000B75EE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Cs w:val="28"/>
          <w:lang w:eastAsia="en-US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10"/>
        <w:gridCol w:w="15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081EC7" w:rsidRPr="007D3AE2" w14:paraId="5B60D89A" w14:textId="77777777" w:rsidTr="00081EC7">
        <w:tc>
          <w:tcPr>
            <w:tcW w:w="604" w:type="dxa"/>
            <w:vMerge w:val="restart"/>
          </w:tcPr>
          <w:p w14:paraId="127DE5F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№</w:t>
            </w:r>
          </w:p>
          <w:p w14:paraId="02EBACDE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п</w:t>
            </w:r>
            <w:proofErr w:type="gramEnd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10" w:type="dxa"/>
            <w:vMerge w:val="restart"/>
          </w:tcPr>
          <w:p w14:paraId="2653715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559" w:type="dxa"/>
            <w:vMerge w:val="restart"/>
          </w:tcPr>
          <w:p w14:paraId="6A30661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Ответственный исполнитель, участники</w:t>
            </w:r>
          </w:p>
        </w:tc>
        <w:tc>
          <w:tcPr>
            <w:tcW w:w="2126" w:type="dxa"/>
            <w:gridSpan w:val="3"/>
          </w:tcPr>
          <w:p w14:paraId="5DC9230C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8647" w:type="dxa"/>
            <w:gridSpan w:val="12"/>
          </w:tcPr>
          <w:p w14:paraId="08526106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Расходы </w:t>
            </w:r>
            <w:bookmarkStart w:id="0" w:name="_GoBack"/>
            <w:r w:rsidR="00435EB0" w:rsidRPr="00C33743">
              <w:fldChar w:fldCharType="begin"/>
            </w:r>
            <w:r w:rsidR="00435EB0" w:rsidRPr="00C33743">
              <w:instrText xml:space="preserve"> HYPERLINK "consultantplus://offline/ref=DBF547391B70A64C72D4958AEECD0DCBBA530664A4ADA3336C0F9DB64A6529A1E8C539933CFEBF688A7582EDF032E294A118FDE078CB9FC9A2C178EDCDJ" </w:instrText>
            </w:r>
            <w:r w:rsidR="00435EB0" w:rsidRPr="00C33743">
              <w:fldChar w:fldCharType="separate"/>
            </w:r>
            <w:r w:rsidRPr="00C33743">
              <w:rPr>
                <w:rFonts w:eastAsiaTheme="minorHAnsi" w:cs="Times New Roman"/>
                <w:sz w:val="20"/>
                <w:szCs w:val="20"/>
                <w:lang w:eastAsia="en-US"/>
              </w:rPr>
              <w:t>&lt;*&gt;</w:t>
            </w:r>
            <w:r w:rsidR="00435EB0" w:rsidRPr="00C33743">
              <w:rPr>
                <w:rFonts w:eastAsiaTheme="minorHAnsi" w:cs="Times New Roman"/>
                <w:sz w:val="20"/>
                <w:szCs w:val="20"/>
                <w:lang w:eastAsia="en-US"/>
              </w:rPr>
              <w:fldChar w:fldCharType="end"/>
            </w:r>
            <w:r w:rsidRPr="00C33743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(</w:t>
            </w:r>
            <w:bookmarkEnd w:id="0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тыс. рублей), годы</w:t>
            </w:r>
          </w:p>
        </w:tc>
      </w:tr>
      <w:tr w:rsidR="00081EC7" w:rsidRPr="007D3AE2" w14:paraId="35A75658" w14:textId="77777777" w:rsidTr="00081EC7">
        <w:tc>
          <w:tcPr>
            <w:tcW w:w="604" w:type="dxa"/>
            <w:vMerge/>
          </w:tcPr>
          <w:p w14:paraId="2D627958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vMerge/>
          </w:tcPr>
          <w:p w14:paraId="35D5DFF0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68FCD227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6170573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709" w:type="dxa"/>
          </w:tcPr>
          <w:p w14:paraId="7C38DA1A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spellStart"/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РзПр</w:t>
            </w:r>
            <w:proofErr w:type="spellEnd"/>
          </w:p>
        </w:tc>
        <w:tc>
          <w:tcPr>
            <w:tcW w:w="708" w:type="dxa"/>
          </w:tcPr>
          <w:p w14:paraId="2C1402A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851" w:type="dxa"/>
          </w:tcPr>
          <w:p w14:paraId="16B7314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</w:tcPr>
          <w:p w14:paraId="0CE9BAB3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8" w:type="dxa"/>
          </w:tcPr>
          <w:p w14:paraId="7DAC12F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09" w:type="dxa"/>
          </w:tcPr>
          <w:p w14:paraId="4D60281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14:paraId="7CEF6B3F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07F24F1E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8" w:type="dxa"/>
          </w:tcPr>
          <w:p w14:paraId="75D1F5DB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12D1C91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151C855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023462D4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8" w:type="dxa"/>
          </w:tcPr>
          <w:p w14:paraId="2EC01B09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</w:tcPr>
          <w:p w14:paraId="1AD9EEB5" w14:textId="77777777" w:rsidR="00081EC7" w:rsidRPr="007D3AE2" w:rsidRDefault="00081EC7" w:rsidP="00B0205B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2026</w:t>
            </w:r>
          </w:p>
        </w:tc>
      </w:tr>
    </w:tbl>
    <w:p w14:paraId="75899D30" w14:textId="77777777" w:rsidR="00081EC7" w:rsidRPr="00081EC7" w:rsidRDefault="00081EC7" w:rsidP="000B75EE">
      <w:pPr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sz w:val="2"/>
          <w:szCs w:val="2"/>
          <w:lang w:eastAsia="en-US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10"/>
        <w:gridCol w:w="15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D3AE2" w14:paraId="37C850C5" w14:textId="77777777" w:rsidTr="00C214D1">
        <w:trPr>
          <w:trHeight w:val="193"/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6C05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114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07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99A2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BBF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8E1D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A0A9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116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633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A16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360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B5C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17F5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1369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678" w14:textId="77777777" w:rsidR="007D3AE2" w:rsidRPr="007D3AE2" w:rsidRDefault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3B1" w14:textId="171E74C9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EEF" w14:textId="0672F3F4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44D" w14:textId="03057C36" w:rsidR="007D3AE2" w:rsidRPr="007D3AE2" w:rsidRDefault="00081EC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BC3377" w14:paraId="19EE7282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465" w14:textId="77777777" w:rsidR="00BC3377" w:rsidRPr="007D3AE2" w:rsidRDefault="00BC337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27C" w14:textId="77777777" w:rsidR="00BC3377" w:rsidRDefault="00BC3377" w:rsidP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</w:t>
            </w:r>
          </w:p>
          <w:p w14:paraId="214B2D77" w14:textId="77777777" w:rsidR="00C214D1" w:rsidRPr="00C214D1" w:rsidRDefault="00C214D1" w:rsidP="007D3AE2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F9A" w14:textId="77777777" w:rsidR="00BC3377" w:rsidRPr="007D3AE2" w:rsidRDefault="00BC337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AD3" w14:textId="1CC8C429" w:rsidR="00BC3377" w:rsidRPr="007D3AE2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001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F5D" w14:textId="4FC0377D" w:rsidR="00BC3377" w:rsidRPr="007D3AE2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0113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0F1" w14:textId="77777777" w:rsidR="00BC3377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32000 </w:t>
            </w:r>
          </w:p>
          <w:p w14:paraId="68B712B2" w14:textId="673C69E7" w:rsidR="00BC3377" w:rsidRPr="007D3AE2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1D3D" w14:textId="068CAA13" w:rsidR="00BC3377" w:rsidRPr="007D3AE2" w:rsidRDefault="00BC3377" w:rsidP="003835A4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6605,9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A08D" w14:textId="122394EC" w:rsidR="00BC3377" w:rsidRPr="007D3AE2" w:rsidRDefault="00BC3377" w:rsidP="007D3AE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470,0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092" w14:textId="0E18D536" w:rsidR="00BC3377" w:rsidRPr="007D3AE2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311,5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897" w14:textId="5C438693" w:rsidR="00BC3377" w:rsidRPr="007D3AE2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222,4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B3BE" w14:textId="6C55E9F2" w:rsidR="00BC3377" w:rsidRPr="007D3AE2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205,7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249" w14:textId="77777777" w:rsidR="00BC3377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479,3, </w:t>
            </w:r>
          </w:p>
          <w:p w14:paraId="6E570F19" w14:textId="710E5C74" w:rsidR="00BC3377" w:rsidRPr="007D3AE2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179,3 </w:t>
            </w:r>
            <w:hyperlink r:id="rId20" w:history="1">
              <w:r w:rsidRPr="00C33743">
                <w:rPr>
                  <w:rFonts w:eastAsiaTheme="minorHAnsi" w:cs="Times New Roman"/>
                  <w:sz w:val="20"/>
                  <w:szCs w:val="20"/>
                  <w:lang w:eastAsia="en-US"/>
                </w:rPr>
                <w:t>&lt;**&gt;</w:t>
              </w:r>
              <w:r>
                <w:rPr>
                  <w:rFonts w:eastAsiaTheme="minorHAnsi" w:cs="Times New Roman"/>
                  <w:color w:val="0000FF"/>
                  <w:sz w:val="20"/>
                  <w:szCs w:val="20"/>
                  <w:lang w:eastAsia="en-US"/>
                </w:rPr>
                <w:t xml:space="preserve"> 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BEB" w14:textId="78FBE20F" w:rsidR="00BC3377" w:rsidRPr="007D3AE2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300,0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756" w14:textId="434C5CFD" w:rsidR="00BC3377" w:rsidRPr="003F64A0" w:rsidRDefault="00BC3377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174,0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43B" w14:textId="605B6B32" w:rsidR="00BC3377" w:rsidRPr="003F64A0" w:rsidRDefault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189,0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192" w14:textId="74EA4921" w:rsidR="00BC3377" w:rsidRPr="003F64A0" w:rsidRDefault="00BC3377" w:rsidP="00EC7BD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198,0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D956" w14:textId="566B9864" w:rsidR="00BC3377" w:rsidRPr="003F64A0" w:rsidRDefault="00BC3377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1928,0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AD48" w14:textId="4810B482" w:rsidR="00BC3377" w:rsidRPr="003F64A0" w:rsidRDefault="00BC3377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2128,0 </w:t>
            </w:r>
          </w:p>
        </w:tc>
      </w:tr>
      <w:tr w:rsidR="000B75EE" w14:paraId="331C0B66" w14:textId="77777777" w:rsidTr="007D3AE2"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669" w14:textId="77777777" w:rsidR="000B75EE" w:rsidRPr="007D3AE2" w:rsidRDefault="000B75E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Задача: профессиональное развитие кадрового состава государственной гражданской службы области</w:t>
            </w:r>
          </w:p>
        </w:tc>
      </w:tr>
      <w:tr w:rsidR="00BC3377" w14:paraId="72A57511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0844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C18" w14:textId="77777777" w:rsidR="00BC3377" w:rsidRPr="007D3AE2" w:rsidRDefault="00BC337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0B05F68C" w14:textId="77777777" w:rsidR="00BC3377" w:rsidRDefault="00BC337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реализация программ дополнительного профессионального развития государственных гражданских служащих области</w:t>
            </w:r>
          </w:p>
          <w:p w14:paraId="0D9CC412" w14:textId="77777777" w:rsidR="00C214D1" w:rsidRPr="00C214D1" w:rsidRDefault="00C214D1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7BA" w14:textId="77777777" w:rsidR="00BC3377" w:rsidRPr="007D3AE2" w:rsidRDefault="00BC337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6575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2002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2C9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32001</w:t>
            </w:r>
          </w:p>
          <w:p w14:paraId="3B7D9C7E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E96" w14:textId="769F5CC4" w:rsidR="00BC3377" w:rsidRPr="00EC7BDC" w:rsidRDefault="00C214D1" w:rsidP="00C214D1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214D1">
              <w:rPr>
                <w:rFonts w:eastAsiaTheme="minorHAnsi" w:cs="Times New Roman"/>
                <w:sz w:val="20"/>
                <w:szCs w:val="20"/>
                <w:lang w:eastAsia="en-US"/>
              </w:rPr>
              <w:t>64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  <w:r w:rsidRPr="00C214D1">
              <w:rPr>
                <w:rFonts w:eastAsiaTheme="minorHAnsi" w:cs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AEE6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8AA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604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380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CA5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419E12EF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в том числе 179,3 &lt;**&gt;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F1E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900" w14:textId="198C5EF9" w:rsidR="00BC3377" w:rsidRPr="002D5462" w:rsidRDefault="00BC3377" w:rsidP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174,0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C70" w14:textId="3FAEAC50" w:rsidR="00BC3377" w:rsidRPr="00D5028F" w:rsidRDefault="00BC3377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165,0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3EA" w14:textId="2B153DEC" w:rsidR="00BC3377" w:rsidRPr="00D5028F" w:rsidRDefault="00BC3377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126,0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255" w14:textId="68F55DCD" w:rsidR="00BC3377" w:rsidRPr="00D5028F" w:rsidRDefault="00BC3377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1870,0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F721" w14:textId="281C5DDC" w:rsidR="00BC3377" w:rsidRPr="00500CD7" w:rsidRDefault="00BC3377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2098,0 </w:t>
            </w:r>
          </w:p>
        </w:tc>
      </w:tr>
      <w:tr w:rsidR="00BC3377" w14:paraId="49009C19" w14:textId="77777777" w:rsidTr="00DF7DF9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356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F38" w14:textId="77777777" w:rsidR="00BC3377" w:rsidRDefault="00BC337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Организация профессиональной переподготовки, 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повышения квалификации государственных гражданских служащих области, в том числе включенных в резерв управленческих кадров</w:t>
            </w:r>
          </w:p>
          <w:p w14:paraId="3351E551" w14:textId="77777777" w:rsidR="00C214D1" w:rsidRPr="00C214D1" w:rsidRDefault="00C214D1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D8E" w14:textId="77777777" w:rsidR="00BC3377" w:rsidRPr="007D3AE2" w:rsidRDefault="00BC337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Аппарат губернатора и правительства 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537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D6A7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65B6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32001</w:t>
            </w:r>
          </w:p>
          <w:p w14:paraId="7F02D4ED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03160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1D3" w14:textId="2EA988EE" w:rsidR="00BC3377" w:rsidRPr="00EC7BDC" w:rsidRDefault="00C214D1" w:rsidP="00C214D1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214D1">
              <w:rPr>
                <w:rFonts w:eastAsiaTheme="minorHAnsi" w:cs="Times New Roman"/>
                <w:sz w:val="20"/>
                <w:szCs w:val="20"/>
                <w:lang w:eastAsia="en-US"/>
              </w:rPr>
              <w:t>64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</w:t>
            </w:r>
            <w:r w:rsidRPr="00C214D1">
              <w:rPr>
                <w:rFonts w:eastAsiaTheme="minorHAnsi" w:cs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A85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300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311,5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A2A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7E11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205,7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1FBA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479,3,</w:t>
            </w:r>
          </w:p>
          <w:p w14:paraId="2DCBFC56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том числе </w:t>
            </w: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179,3 &lt;**&gt;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39F3" w14:textId="77777777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66C" w14:textId="0386EC86" w:rsidR="00BC3377" w:rsidRPr="002D5462" w:rsidRDefault="00BC3377" w:rsidP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174,0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174" w14:textId="0763C20B" w:rsidR="00BC3377" w:rsidRPr="00D5028F" w:rsidRDefault="00BC3377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165,0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80E" w14:textId="1917D174" w:rsidR="00BC3377" w:rsidRPr="00D5028F" w:rsidRDefault="00BC3377" w:rsidP="002D546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126,0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B4F" w14:textId="41CAFE1F" w:rsidR="00BC3377" w:rsidRPr="00D5028F" w:rsidRDefault="00BC3377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1870,0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E59" w14:textId="2383C0D5" w:rsidR="00BC3377" w:rsidRPr="00500CD7" w:rsidRDefault="00BC3377" w:rsidP="00500CD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2098,0 </w:t>
            </w:r>
          </w:p>
        </w:tc>
      </w:tr>
      <w:tr w:rsidR="00BC3377" w14:paraId="1DC359ED" w14:textId="77777777" w:rsidTr="00AE7AD8">
        <w:tc>
          <w:tcPr>
            <w:tcW w:w="149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A51F" w14:textId="209BC0F1" w:rsidR="00BC3377" w:rsidRDefault="00BC3377" w:rsidP="00453ECC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Задача: </w:t>
            </w:r>
            <w:r w:rsidRPr="004949A9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Подготовка кадров для государственной гражданской службы Еврейской автономной области посредством заключения договора о целевом обучении </w:t>
            </w:r>
          </w:p>
        </w:tc>
      </w:tr>
      <w:tr w:rsidR="00BC3377" w14:paraId="7EC1BB74" w14:textId="77777777" w:rsidTr="00E7676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F5F0" w14:textId="54C22808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0567" w14:textId="77777777" w:rsidR="00BC3377" w:rsidRDefault="00BC3377" w:rsidP="0067352D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Основное мероприятие:</w:t>
            </w:r>
          </w:p>
          <w:p w14:paraId="5153F4B8" w14:textId="79402437" w:rsidR="00BC3377" w:rsidRPr="006A43FD" w:rsidRDefault="00BC3377" w:rsidP="00056A4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подготовка кадров для государственной гражданской службы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78D" w14:textId="77777777" w:rsidR="00BC3377" w:rsidRDefault="00BC337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4160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 (управление государственной службы и кадровой политики области), органы исполнительной власти области, формируемые правительством области</w:t>
            </w:r>
          </w:p>
          <w:p w14:paraId="1CE00C57" w14:textId="5974979C" w:rsidR="00C214D1" w:rsidRPr="00C214D1" w:rsidRDefault="00C214D1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622BF" w14:textId="23064BD8" w:rsidR="00BC3377" w:rsidRPr="00E7676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DB9E" w14:textId="43987549" w:rsidR="00BC3377" w:rsidRPr="00E7676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1B42" w14:textId="4AD846DD" w:rsidR="00BC3377" w:rsidRPr="00E7676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3200200000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8B2B" w14:textId="092D6C7F" w:rsidR="00BC3377" w:rsidRDefault="00BC3377" w:rsidP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C272" w14:textId="0BC9A36E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060" w14:textId="518F72B9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F39" w14:textId="07311327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DA36" w14:textId="00B880E2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0E8D" w14:textId="41351D0B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543" w14:textId="2DA7F8A7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5D3F" w14:textId="6A2C898C" w:rsidR="00BC3377" w:rsidRPr="003F64A0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EC4F" w14:textId="22EADD98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24,0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C45" w14:textId="2743C425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72,0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96E" w14:textId="6DC8948F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58,0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394" w14:textId="42F818FA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30,0 </w:t>
            </w:r>
          </w:p>
        </w:tc>
      </w:tr>
      <w:tr w:rsidR="00BC3377" w14:paraId="168E30A8" w14:textId="77777777" w:rsidTr="00E76762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FD3" w14:textId="37869E56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6979" w14:textId="5C2B28FA" w:rsidR="00BC3377" w:rsidRPr="007D3AE2" w:rsidRDefault="00BC337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Заключение договоров о целевом обучении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79C" w14:textId="77777777" w:rsidR="00BC3377" w:rsidRDefault="00BC3377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7D3AE2">
              <w:rPr>
                <w:rFonts w:eastAsiaTheme="minorHAnsi" w:cs="Times New Roman"/>
                <w:sz w:val="20"/>
                <w:szCs w:val="20"/>
                <w:lang w:eastAsia="en-US"/>
              </w:rPr>
              <w:t>Аппарат губернатора и правительства области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 </w:t>
            </w:r>
            <w:r w:rsidRPr="009E3FCC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органы исполнительной власти области, формируемые </w:t>
            </w:r>
            <w:r w:rsidRPr="009E3FCC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правительством области</w:t>
            </w:r>
          </w:p>
          <w:p w14:paraId="319BF5F0" w14:textId="7ECFF235" w:rsidR="00C214D1" w:rsidRPr="00C214D1" w:rsidRDefault="00C214D1" w:rsidP="00056A4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CDC1" w14:textId="0A8BD0F8" w:rsidR="00BC3377" w:rsidRPr="00E7676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4F97" w14:textId="30DC7B5C" w:rsidR="00BC3377" w:rsidRPr="00E7676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0B9B" w14:textId="157533EB" w:rsidR="00BC3377" w:rsidRPr="00E7676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E76762">
              <w:rPr>
                <w:rFonts w:eastAsiaTheme="minorHAnsi" w:cs="Times New Roman"/>
                <w:sz w:val="20"/>
                <w:szCs w:val="20"/>
                <w:lang w:eastAsia="en-US"/>
              </w:rPr>
              <w:t>3200203230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F22E" w14:textId="7DC768B6" w:rsidR="00BC3377" w:rsidRDefault="00BC3377" w:rsidP="00BC3377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362" w14:textId="064514C4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AF47" w14:textId="233A4CCA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3E56" w14:textId="0EA0B3F5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59B5" w14:textId="462477EC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751" w14:textId="0019823D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44B" w14:textId="6DA6080B" w:rsidR="00BC3377" w:rsidRPr="007D3AE2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DA02" w14:textId="158F7C72" w:rsidR="00BC3377" w:rsidRPr="003F64A0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5160" w14:textId="3CA5D87D" w:rsidR="00BC3377" w:rsidRPr="003F64A0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0C3" w14:textId="416EFA4B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72,0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E38" w14:textId="5984E2A4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58,0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AF8" w14:textId="59F78DC9" w:rsidR="00BC3377" w:rsidRDefault="00BC3377" w:rsidP="00056A4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>
              <w:rPr>
                <w:rFonts w:eastAsiaTheme="minorHAnsi" w:cs="Times New Roman"/>
                <w:sz w:val="20"/>
                <w:szCs w:val="20"/>
                <w:lang w:eastAsia="en-US"/>
              </w:rPr>
              <w:t>30,0</w:t>
            </w:r>
          </w:p>
        </w:tc>
      </w:tr>
    </w:tbl>
    <w:p w14:paraId="3771402A" w14:textId="77777777" w:rsidR="007766F0" w:rsidRDefault="007766F0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</w:p>
    <w:p w14:paraId="0EB75B96" w14:textId="6FA83779" w:rsidR="000B75EE" w:rsidRPr="007766F0" w:rsidRDefault="000B75EE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r w:rsidRPr="007766F0">
        <w:rPr>
          <w:rFonts w:eastAsiaTheme="minorHAnsi" w:cs="Times New Roman"/>
          <w:sz w:val="20"/>
          <w:szCs w:val="20"/>
          <w:lang w:eastAsia="en-US"/>
        </w:rPr>
        <w:t xml:space="preserve">&lt;*&gt; Объемы финансирования из областного бюджета </w:t>
      </w:r>
      <w:proofErr w:type="gramStart"/>
      <w:r w:rsidRPr="007766F0">
        <w:rPr>
          <w:rFonts w:eastAsiaTheme="minorHAnsi" w:cs="Times New Roman"/>
          <w:sz w:val="20"/>
          <w:szCs w:val="20"/>
          <w:lang w:eastAsia="en-US"/>
        </w:rPr>
        <w:t>являются прогнозными и могут</w:t>
      </w:r>
      <w:proofErr w:type="gramEnd"/>
      <w:r w:rsidRPr="007766F0">
        <w:rPr>
          <w:rFonts w:eastAsiaTheme="minorHAnsi" w:cs="Times New Roman"/>
          <w:sz w:val="20"/>
          <w:szCs w:val="20"/>
          <w:lang w:eastAsia="en-US"/>
        </w:rPr>
        <w:t xml:space="preserve"> уточняться в течение </w:t>
      </w:r>
      <w:r w:rsidR="00081EC7">
        <w:rPr>
          <w:rFonts w:eastAsiaTheme="minorHAnsi" w:cs="Times New Roman"/>
          <w:sz w:val="20"/>
          <w:szCs w:val="20"/>
          <w:lang w:eastAsia="en-US"/>
        </w:rPr>
        <w:t xml:space="preserve">срока </w:t>
      </w:r>
      <w:r w:rsidRPr="007766F0">
        <w:rPr>
          <w:rFonts w:eastAsiaTheme="minorHAnsi" w:cs="Times New Roman"/>
          <w:sz w:val="20"/>
          <w:szCs w:val="20"/>
          <w:lang w:eastAsia="en-US"/>
        </w:rPr>
        <w:t>действия государственной программы.</w:t>
      </w:r>
    </w:p>
    <w:p w14:paraId="2B41322E" w14:textId="666DE263" w:rsidR="000B75EE" w:rsidRPr="007766F0" w:rsidRDefault="000B75EE" w:rsidP="007766F0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0"/>
          <w:szCs w:val="20"/>
          <w:lang w:eastAsia="en-US"/>
        </w:rPr>
      </w:pPr>
      <w:r w:rsidRPr="007766F0">
        <w:rPr>
          <w:rFonts w:eastAsiaTheme="minorHAnsi" w:cs="Times New Roman"/>
          <w:sz w:val="20"/>
          <w:szCs w:val="20"/>
          <w:lang w:eastAsia="en-US"/>
        </w:rPr>
        <w:t>&lt;**&gt; Кредиторская задолженность 2019 года по состоянию на 01.01.2020.</w:t>
      </w:r>
      <w:r w:rsidR="00AD2564" w:rsidRPr="00AD2564">
        <w:rPr>
          <w:rFonts w:eastAsiaTheme="minorHAnsi" w:cs="Times New Roman"/>
          <w:szCs w:val="28"/>
          <w:lang w:eastAsia="en-US"/>
        </w:rPr>
        <w:t>».</w:t>
      </w:r>
    </w:p>
    <w:p w14:paraId="7F2EDA63" w14:textId="77777777" w:rsidR="002D3ADD" w:rsidRDefault="002D3ADD" w:rsidP="000B75EE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Cs w:val="28"/>
          <w:lang w:eastAsia="en-US"/>
        </w:rPr>
        <w:sectPr w:rsidR="002D3ADD" w:rsidSect="001533FA"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 w14:paraId="6B91CF53" w14:textId="77777777" w:rsidR="005F2694" w:rsidRDefault="00DA3484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lang w:eastAsia="en-US"/>
        </w:rPr>
        <w:lastRenderedPageBreak/>
        <w:t xml:space="preserve">2. </w:t>
      </w:r>
      <w:r>
        <w:rPr>
          <w:rFonts w:eastAsia="Times New Roman" w:cs="Times New Roman"/>
          <w:bCs/>
          <w:szCs w:val="28"/>
        </w:rPr>
        <w:t>Настоящее постановление вступает в силу со дня его подписания.</w:t>
      </w:r>
    </w:p>
    <w:p w14:paraId="53CB8B9A" w14:textId="77777777" w:rsidR="005F2694" w:rsidRDefault="005F2694"/>
    <w:p w14:paraId="42B774E0" w14:textId="77777777" w:rsidR="005F2694" w:rsidRDefault="005F2694"/>
    <w:p w14:paraId="130B9EBA" w14:textId="77777777" w:rsidR="005F2694" w:rsidRDefault="005F2694"/>
    <w:p w14:paraId="3FD507E2" w14:textId="0CC84CE2" w:rsidR="005F2694" w:rsidRDefault="00275CE5">
      <w:r>
        <w:t>Г</w:t>
      </w:r>
      <w:r w:rsidR="00DA3484">
        <w:t>убернатор области</w:t>
      </w:r>
      <w:r w:rsidR="00DA3484">
        <w:tab/>
      </w:r>
      <w:r w:rsidR="00DA3484">
        <w:tab/>
      </w:r>
      <w:r w:rsidR="00DA3484">
        <w:tab/>
      </w:r>
      <w:r w:rsidR="00DA3484">
        <w:tab/>
      </w:r>
      <w:r w:rsidR="00DA3484">
        <w:tab/>
      </w:r>
      <w:r>
        <w:tab/>
      </w:r>
      <w:r w:rsidR="00DA3484">
        <w:tab/>
        <w:t xml:space="preserve">   </w:t>
      </w:r>
      <w:r>
        <w:t>Р.Э. Гольдштейн</w:t>
      </w:r>
    </w:p>
    <w:p w14:paraId="6A9C396C" w14:textId="125B81DB" w:rsidR="00C214D1" w:rsidRDefault="00C214D1"/>
    <w:p w14:paraId="1F56F1F4" w14:textId="77777777" w:rsidR="00C214D1" w:rsidRPr="00C214D1" w:rsidRDefault="00C214D1" w:rsidP="00C214D1"/>
    <w:p w14:paraId="6952DA22" w14:textId="77777777" w:rsidR="00C214D1" w:rsidRPr="00C214D1" w:rsidRDefault="00C214D1" w:rsidP="00C214D1"/>
    <w:p w14:paraId="20B498BF" w14:textId="77777777" w:rsidR="00C214D1" w:rsidRPr="00C214D1" w:rsidRDefault="00C214D1" w:rsidP="00C214D1"/>
    <w:p w14:paraId="08233226" w14:textId="77777777" w:rsidR="00C214D1" w:rsidRPr="00C214D1" w:rsidRDefault="00C214D1" w:rsidP="00C214D1"/>
    <w:p w14:paraId="56CCABCC" w14:textId="77777777" w:rsidR="00C214D1" w:rsidRPr="00C214D1" w:rsidRDefault="00C214D1" w:rsidP="00C214D1"/>
    <w:p w14:paraId="42151A96" w14:textId="77777777" w:rsidR="00C214D1" w:rsidRPr="00C214D1" w:rsidRDefault="00C214D1" w:rsidP="00C214D1"/>
    <w:p w14:paraId="1349EF9F" w14:textId="77777777" w:rsidR="00C214D1" w:rsidRPr="00C214D1" w:rsidRDefault="00C214D1" w:rsidP="00C214D1"/>
    <w:p w14:paraId="5B91591E" w14:textId="167A63AE" w:rsidR="00C214D1" w:rsidRDefault="00C214D1" w:rsidP="00C214D1"/>
    <w:p w14:paraId="704ED789" w14:textId="1BAF8DFF" w:rsidR="005F2694" w:rsidRPr="00C214D1" w:rsidRDefault="00C214D1" w:rsidP="00C214D1">
      <w:pPr>
        <w:tabs>
          <w:tab w:val="left" w:pos="2504"/>
        </w:tabs>
      </w:pPr>
      <w:r>
        <w:tab/>
      </w:r>
    </w:p>
    <w:sectPr w:rsidR="005F2694" w:rsidRPr="00C214D1" w:rsidSect="002D3ADD"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F53E8" w14:textId="77777777" w:rsidR="00435EB0" w:rsidRDefault="00435EB0">
      <w:r>
        <w:separator/>
      </w:r>
    </w:p>
  </w:endnote>
  <w:endnote w:type="continuationSeparator" w:id="0">
    <w:p w14:paraId="429DC6A4" w14:textId="77777777" w:rsidR="00435EB0" w:rsidRDefault="0043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66FA9" w14:textId="77777777" w:rsidR="00E97A41" w:rsidRDefault="00E97A4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2D200" w14:textId="77777777" w:rsidR="00E97A41" w:rsidRDefault="00E97A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38791" w14:textId="77777777" w:rsidR="00435EB0" w:rsidRDefault="00435EB0">
      <w:r>
        <w:separator/>
      </w:r>
    </w:p>
  </w:footnote>
  <w:footnote w:type="continuationSeparator" w:id="0">
    <w:p w14:paraId="6A9D9FFC" w14:textId="77777777" w:rsidR="00435EB0" w:rsidRDefault="00435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E4389" w14:textId="77777777" w:rsidR="00A22EA5" w:rsidRDefault="00A22EA5"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11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34505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90C5252" w14:textId="0588A7C9" w:rsidR="00C214D1" w:rsidRPr="00C214D1" w:rsidRDefault="00C214D1">
        <w:pPr>
          <w:pStyle w:val="a4"/>
          <w:jc w:val="center"/>
          <w:rPr>
            <w:sz w:val="24"/>
          </w:rPr>
        </w:pPr>
        <w:r w:rsidRPr="00C214D1">
          <w:rPr>
            <w:sz w:val="24"/>
          </w:rPr>
          <w:fldChar w:fldCharType="begin"/>
        </w:r>
        <w:r w:rsidRPr="00C214D1">
          <w:rPr>
            <w:sz w:val="24"/>
          </w:rPr>
          <w:instrText>PAGE   \* MERGEFORMAT</w:instrText>
        </w:r>
        <w:r w:rsidRPr="00C214D1">
          <w:rPr>
            <w:sz w:val="24"/>
          </w:rPr>
          <w:fldChar w:fldCharType="separate"/>
        </w:r>
        <w:r w:rsidR="00C33743">
          <w:rPr>
            <w:noProof/>
            <w:sz w:val="24"/>
          </w:rPr>
          <w:t>11</w:t>
        </w:r>
        <w:r w:rsidRPr="00C214D1">
          <w:rPr>
            <w:sz w:val="24"/>
          </w:rPr>
          <w:fldChar w:fldCharType="end"/>
        </w:r>
      </w:p>
    </w:sdtContent>
  </w:sdt>
  <w:p w14:paraId="3A00E6FA" w14:textId="77777777" w:rsidR="00C214D1" w:rsidRDefault="00C214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19947" w14:textId="77777777" w:rsidR="00E97A41" w:rsidRDefault="00E97A41"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C33743">
      <w:rPr>
        <w:noProof/>
        <w:sz w:val="24"/>
      </w:rPr>
      <w:t>10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94"/>
    <w:rsid w:val="00013AAB"/>
    <w:rsid w:val="00034565"/>
    <w:rsid w:val="00050BF4"/>
    <w:rsid w:val="00056A45"/>
    <w:rsid w:val="0007335A"/>
    <w:rsid w:val="00073468"/>
    <w:rsid w:val="00081EC7"/>
    <w:rsid w:val="00092D48"/>
    <w:rsid w:val="00096654"/>
    <w:rsid w:val="000A7DF7"/>
    <w:rsid w:val="000B75EE"/>
    <w:rsid w:val="000C4C85"/>
    <w:rsid w:val="000C6EA0"/>
    <w:rsid w:val="000E17C6"/>
    <w:rsid w:val="00107526"/>
    <w:rsid w:val="0012747B"/>
    <w:rsid w:val="001519B9"/>
    <w:rsid w:val="001533FA"/>
    <w:rsid w:val="0016481A"/>
    <w:rsid w:val="00165C2D"/>
    <w:rsid w:val="001938EC"/>
    <w:rsid w:val="0019473E"/>
    <w:rsid w:val="001A04BD"/>
    <w:rsid w:val="001A4F3B"/>
    <w:rsid w:val="001E669B"/>
    <w:rsid w:val="00203A4C"/>
    <w:rsid w:val="00213A76"/>
    <w:rsid w:val="0023234B"/>
    <w:rsid w:val="00256CB3"/>
    <w:rsid w:val="00275CE5"/>
    <w:rsid w:val="00285F8B"/>
    <w:rsid w:val="002B1561"/>
    <w:rsid w:val="002B169D"/>
    <w:rsid w:val="002C4340"/>
    <w:rsid w:val="002D3ADD"/>
    <w:rsid w:val="002D5462"/>
    <w:rsid w:val="002F2AC7"/>
    <w:rsid w:val="003114B1"/>
    <w:rsid w:val="0033711A"/>
    <w:rsid w:val="00343427"/>
    <w:rsid w:val="00344D5A"/>
    <w:rsid w:val="003536C6"/>
    <w:rsid w:val="00355835"/>
    <w:rsid w:val="00365819"/>
    <w:rsid w:val="003730B8"/>
    <w:rsid w:val="003835A4"/>
    <w:rsid w:val="00385D75"/>
    <w:rsid w:val="003E7C13"/>
    <w:rsid w:val="003E7F17"/>
    <w:rsid w:val="003F64A0"/>
    <w:rsid w:val="00411781"/>
    <w:rsid w:val="00414C16"/>
    <w:rsid w:val="00424D8E"/>
    <w:rsid w:val="00435EB0"/>
    <w:rsid w:val="004426BB"/>
    <w:rsid w:val="00453ECC"/>
    <w:rsid w:val="004544DE"/>
    <w:rsid w:val="00472A06"/>
    <w:rsid w:val="004754A1"/>
    <w:rsid w:val="004905A1"/>
    <w:rsid w:val="004949A9"/>
    <w:rsid w:val="004E4406"/>
    <w:rsid w:val="00500CD7"/>
    <w:rsid w:val="00507FE8"/>
    <w:rsid w:val="005108FD"/>
    <w:rsid w:val="00512F3E"/>
    <w:rsid w:val="005278B4"/>
    <w:rsid w:val="0054189B"/>
    <w:rsid w:val="005459B6"/>
    <w:rsid w:val="00561762"/>
    <w:rsid w:val="00563636"/>
    <w:rsid w:val="005857A8"/>
    <w:rsid w:val="0058584A"/>
    <w:rsid w:val="00596056"/>
    <w:rsid w:val="005C4009"/>
    <w:rsid w:val="005F2694"/>
    <w:rsid w:val="005F6ABC"/>
    <w:rsid w:val="005F7883"/>
    <w:rsid w:val="00605831"/>
    <w:rsid w:val="00621174"/>
    <w:rsid w:val="0067352D"/>
    <w:rsid w:val="006765D9"/>
    <w:rsid w:val="00681973"/>
    <w:rsid w:val="006850F4"/>
    <w:rsid w:val="00687B42"/>
    <w:rsid w:val="006A43FD"/>
    <w:rsid w:val="006C0441"/>
    <w:rsid w:val="006C45CF"/>
    <w:rsid w:val="006C66F9"/>
    <w:rsid w:val="006E18A2"/>
    <w:rsid w:val="006F36A3"/>
    <w:rsid w:val="006F78D5"/>
    <w:rsid w:val="00732C27"/>
    <w:rsid w:val="007379D4"/>
    <w:rsid w:val="00742A83"/>
    <w:rsid w:val="00750A3A"/>
    <w:rsid w:val="007766F0"/>
    <w:rsid w:val="00776D34"/>
    <w:rsid w:val="00783835"/>
    <w:rsid w:val="007B189A"/>
    <w:rsid w:val="007B2B42"/>
    <w:rsid w:val="007C66F4"/>
    <w:rsid w:val="007C7215"/>
    <w:rsid w:val="007D3AE2"/>
    <w:rsid w:val="007E04E8"/>
    <w:rsid w:val="007F2215"/>
    <w:rsid w:val="008142B1"/>
    <w:rsid w:val="00823437"/>
    <w:rsid w:val="00840135"/>
    <w:rsid w:val="0084114D"/>
    <w:rsid w:val="0085300B"/>
    <w:rsid w:val="008773EB"/>
    <w:rsid w:val="00884160"/>
    <w:rsid w:val="008857B0"/>
    <w:rsid w:val="00887577"/>
    <w:rsid w:val="0088796A"/>
    <w:rsid w:val="008E2463"/>
    <w:rsid w:val="008F2F88"/>
    <w:rsid w:val="008F7C1D"/>
    <w:rsid w:val="00916348"/>
    <w:rsid w:val="009175A2"/>
    <w:rsid w:val="00961E35"/>
    <w:rsid w:val="00964160"/>
    <w:rsid w:val="009644C6"/>
    <w:rsid w:val="0097214B"/>
    <w:rsid w:val="00994DA9"/>
    <w:rsid w:val="009C6445"/>
    <w:rsid w:val="009D0E57"/>
    <w:rsid w:val="009E3DAB"/>
    <w:rsid w:val="009E3FCC"/>
    <w:rsid w:val="00A22EA5"/>
    <w:rsid w:val="00A62490"/>
    <w:rsid w:val="00A63742"/>
    <w:rsid w:val="00A63901"/>
    <w:rsid w:val="00A63BB5"/>
    <w:rsid w:val="00A772D2"/>
    <w:rsid w:val="00A86001"/>
    <w:rsid w:val="00A877DE"/>
    <w:rsid w:val="00AB10A2"/>
    <w:rsid w:val="00AC6D2D"/>
    <w:rsid w:val="00AD2564"/>
    <w:rsid w:val="00AD2B72"/>
    <w:rsid w:val="00AE4AAC"/>
    <w:rsid w:val="00AE7AD8"/>
    <w:rsid w:val="00B0205B"/>
    <w:rsid w:val="00B06E31"/>
    <w:rsid w:val="00BB27DB"/>
    <w:rsid w:val="00BB31CD"/>
    <w:rsid w:val="00BC075C"/>
    <w:rsid w:val="00BC3377"/>
    <w:rsid w:val="00BC557F"/>
    <w:rsid w:val="00C11001"/>
    <w:rsid w:val="00C153BA"/>
    <w:rsid w:val="00C214D1"/>
    <w:rsid w:val="00C31C38"/>
    <w:rsid w:val="00C33743"/>
    <w:rsid w:val="00C43FFA"/>
    <w:rsid w:val="00C46CC5"/>
    <w:rsid w:val="00CA4DB7"/>
    <w:rsid w:val="00CA7EB9"/>
    <w:rsid w:val="00CE0407"/>
    <w:rsid w:val="00D02A5D"/>
    <w:rsid w:val="00D05825"/>
    <w:rsid w:val="00D063C2"/>
    <w:rsid w:val="00D211C9"/>
    <w:rsid w:val="00D5028F"/>
    <w:rsid w:val="00D54383"/>
    <w:rsid w:val="00D60083"/>
    <w:rsid w:val="00D72EDA"/>
    <w:rsid w:val="00D827B9"/>
    <w:rsid w:val="00DA3484"/>
    <w:rsid w:val="00DA50B5"/>
    <w:rsid w:val="00DD0CE6"/>
    <w:rsid w:val="00DE351E"/>
    <w:rsid w:val="00DE4057"/>
    <w:rsid w:val="00DF5625"/>
    <w:rsid w:val="00DF748B"/>
    <w:rsid w:val="00DF7DF9"/>
    <w:rsid w:val="00E33334"/>
    <w:rsid w:val="00E47C9C"/>
    <w:rsid w:val="00E76762"/>
    <w:rsid w:val="00E96865"/>
    <w:rsid w:val="00E97A41"/>
    <w:rsid w:val="00EA7C5A"/>
    <w:rsid w:val="00EC1FEC"/>
    <w:rsid w:val="00EC7BDC"/>
    <w:rsid w:val="00ED48E5"/>
    <w:rsid w:val="00EE3D5C"/>
    <w:rsid w:val="00EE4087"/>
    <w:rsid w:val="00EE4318"/>
    <w:rsid w:val="00EF7F42"/>
    <w:rsid w:val="00F11A31"/>
    <w:rsid w:val="00F25DA1"/>
    <w:rsid w:val="00F444CE"/>
    <w:rsid w:val="00F46068"/>
    <w:rsid w:val="00F51557"/>
    <w:rsid w:val="00F64CEE"/>
    <w:rsid w:val="00F903E4"/>
    <w:rsid w:val="00F9252D"/>
    <w:rsid w:val="00FB691F"/>
    <w:rsid w:val="00FC3B2A"/>
    <w:rsid w:val="00FD266B"/>
    <w:rsid w:val="00FE3DB6"/>
    <w:rsid w:val="00FF181D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F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2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42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0C2935CCB19EAF09C17E08F62E0B950FFEDBF0D379183B8C84026E144FC4416D9B41E3017AB78EE3C45EEE9315DDA0c1SCI" TargetMode="External"/><Relationship Id="rId13" Type="http://schemas.openxmlformats.org/officeDocument/2006/relationships/hyperlink" Target="consultantplus://offline/ref=96AF82FD76C6E44598575DEFF761A56BFDF2FFC58B7CA8C97C1EAB4B3FDBDF85BCA97E8698EA50024600B2C35C11958E34055966B0239CA3471155S2w7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AF82FD76C6E445985743E2E10DFF64F8F1A8CF8F78A69B2141F01668D2D5D2FBE627C7D4E65A561644E2CC5746DACA68165B65ACS2w2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AF82FD76C6E44598575DEFF761A56BFDF2FFC58B7CA8C97C1EAB4B3FDBDF85BCA97E8698EA50024600B2C75C11958E34055966B0239CA3471155S2w7I" TargetMode="External"/><Relationship Id="rId20" Type="http://schemas.openxmlformats.org/officeDocument/2006/relationships/hyperlink" Target="consultantplus://offline/ref=9A1A72661B8AD2F59FD150FC7D20FF9709951512865E9878E7A0C624BC90852B97A370A6089A5F03226790F30A298F25A871B92828B1861C78632FC4A6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AF82FD76C6E44598575DEFF761A56BFDF2FFC58B7CA8C97C1EAB4B3FDBDF85BCA97E8698EA50024600B2C55C11958E34055966B0239CA3471155S2w7I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0C2935CCB19EAF09C17E08F62E0B950FFEDBF0D379183B8C84026E144FC4416D9B41E3017AB78EE3C45EEE9315DDA0c1SCI" TargetMode="External"/><Relationship Id="rId14" Type="http://schemas.openxmlformats.org/officeDocument/2006/relationships/hyperlink" Target="consultantplus://offline/ref=96AF82FD76C6E44598575DEFF761A56BFDF2FFC58B7CA8C97C1EAB4B3FDBDF85BCA97E8698EA50024600B2C15C11958E34055966B0239CA3471155S2w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F963-1312-458E-BE87-023FC03E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Татьяна Владимировна</dc:creator>
  <cp:lastModifiedBy>Цуканова Татьяна Владимировна</cp:lastModifiedBy>
  <cp:revision>7</cp:revision>
  <cp:lastPrinted>2020-03-12T08:33:00Z</cp:lastPrinted>
  <dcterms:created xsi:type="dcterms:W3CDTF">2022-11-16T01:40:00Z</dcterms:created>
  <dcterms:modified xsi:type="dcterms:W3CDTF">2022-11-16T23:15:00Z</dcterms:modified>
</cp:coreProperties>
</file>